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E36" w:rsidRPr="009457C8" w:rsidRDefault="00353E36" w:rsidP="00D632DA">
      <w:pPr>
        <w:pStyle w:val="MainParagraphHeadersforClassDescrip"/>
        <w:keepNext w:val="0"/>
        <w:keepLines w:val="0"/>
        <w:widowControl w:val="0"/>
        <w:tabs>
          <w:tab w:val="left" w:pos="8010"/>
        </w:tabs>
        <w:spacing w:before="0" w:after="0"/>
        <w:ind w:left="-360"/>
      </w:pPr>
      <w:bookmarkStart w:id="0" w:name="_GoBack"/>
      <w:bookmarkEnd w:id="0"/>
      <w:r w:rsidRPr="00A333D7">
        <w:t>Summary</w:t>
      </w:r>
    </w:p>
    <w:p w:rsidR="00D632DA" w:rsidRPr="001D3D51" w:rsidRDefault="00D632DA" w:rsidP="001D3D51">
      <w:pPr>
        <w:ind w:left="-360"/>
        <w:jc w:val="both"/>
        <w:rPr>
          <w:sz w:val="24"/>
        </w:rPr>
      </w:pPr>
      <w:r w:rsidRPr="001D3D51">
        <w:rPr>
          <w:sz w:val="24"/>
        </w:rPr>
        <w:t xml:space="preserve">The Family Court Commissioner is a full-time position appointed by the Superior Court Judges.  The Court Commissioner performs all duties and responsibilities of a Court Commissioner and Judge Pro Tem as assigned by the Judges of the Superior Court pursuant to RCW 2.24.040.  The primary duties include domestic, family and juvenile court matters.  </w:t>
      </w:r>
    </w:p>
    <w:p w:rsidR="00D632DA" w:rsidRPr="001D3D51" w:rsidRDefault="00D632DA" w:rsidP="001D3D51">
      <w:pPr>
        <w:ind w:left="-360"/>
        <w:jc w:val="both"/>
        <w:rPr>
          <w:sz w:val="24"/>
        </w:rPr>
      </w:pPr>
    </w:p>
    <w:p w:rsidR="00D632DA" w:rsidRPr="001D3D51" w:rsidRDefault="00D632DA" w:rsidP="001D3D51">
      <w:pPr>
        <w:ind w:left="-360"/>
        <w:jc w:val="both"/>
        <w:rPr>
          <w:sz w:val="24"/>
        </w:rPr>
      </w:pPr>
      <w:r w:rsidRPr="001D3D51">
        <w:rPr>
          <w:sz w:val="24"/>
        </w:rPr>
        <w:t>If a judicial vacancy is created in the Clallam County Superior Court, applicants are welcome to submit applications to b</w:t>
      </w:r>
      <w:r w:rsidR="005A782D">
        <w:rPr>
          <w:sz w:val="24"/>
        </w:rPr>
        <w:t>e considered for both positions, if Governor reopens the application process.</w:t>
      </w:r>
    </w:p>
    <w:p w:rsidR="00353E36" w:rsidRPr="00F44BCB" w:rsidRDefault="00353E36" w:rsidP="00353E36">
      <w:pPr>
        <w:ind w:left="-360"/>
        <w:rPr>
          <w:sz w:val="24"/>
        </w:rPr>
      </w:pPr>
    </w:p>
    <w:p w:rsidR="00D632DA" w:rsidRDefault="00D632DA" w:rsidP="00D632DA">
      <w:pPr>
        <w:pStyle w:val="MainParagraphHeadersforClassDescrip"/>
        <w:keepNext w:val="0"/>
        <w:keepLines w:val="0"/>
        <w:widowControl w:val="0"/>
        <w:spacing w:before="0" w:after="0"/>
        <w:ind w:left="-360"/>
      </w:pPr>
      <w:r>
        <w:t>Scope of Responsibility</w:t>
      </w:r>
    </w:p>
    <w:p w:rsidR="00D632DA" w:rsidRDefault="00D632DA" w:rsidP="001D3D51">
      <w:pPr>
        <w:ind w:left="-360"/>
        <w:jc w:val="both"/>
        <w:rPr>
          <w:sz w:val="24"/>
        </w:rPr>
      </w:pPr>
      <w:r w:rsidRPr="001D3D51">
        <w:rPr>
          <w:sz w:val="24"/>
        </w:rPr>
        <w:t xml:space="preserve">The Family Court Commissioner is fully accountable to the Judges of the Superior Court for the efficient and effective operation of all assigned duties, and will be expected to maintain a cooperative working relationship with all those who interact with the court.    </w:t>
      </w:r>
    </w:p>
    <w:p w:rsidR="00847A1E" w:rsidRDefault="00847A1E" w:rsidP="001D3D51">
      <w:pPr>
        <w:ind w:left="-360"/>
        <w:jc w:val="both"/>
        <w:rPr>
          <w:sz w:val="24"/>
        </w:rPr>
      </w:pPr>
    </w:p>
    <w:p w:rsidR="00847A1E" w:rsidRDefault="00847A1E" w:rsidP="00847A1E">
      <w:pPr>
        <w:ind w:left="-360"/>
        <w:jc w:val="both"/>
        <w:rPr>
          <w:sz w:val="24"/>
        </w:rPr>
      </w:pPr>
      <w:r>
        <w:rPr>
          <w:sz w:val="24"/>
        </w:rPr>
        <w:t xml:space="preserve">Individual must apply a thorough and complete knowledge of the laws and procedures related to court operations and administration.  </w:t>
      </w:r>
      <w:proofErr w:type="gramStart"/>
      <w:r>
        <w:rPr>
          <w:sz w:val="24"/>
        </w:rPr>
        <w:t>Requires a close working relationship with public officials within County and State government, local agencies and the general public.</w:t>
      </w:r>
      <w:proofErr w:type="gramEnd"/>
      <w:r>
        <w:rPr>
          <w:sz w:val="24"/>
        </w:rPr>
        <w:t xml:space="preserve">  Individual works independently and receive administrative direction from the Judges of the Superior</w:t>
      </w:r>
      <w:r w:rsidR="005A782D">
        <w:rPr>
          <w:sz w:val="24"/>
        </w:rPr>
        <w:t>.</w:t>
      </w:r>
    </w:p>
    <w:p w:rsidR="00847A1E" w:rsidRPr="001D3D51" w:rsidRDefault="00847A1E" w:rsidP="001D3D51">
      <w:pPr>
        <w:ind w:left="-360"/>
        <w:jc w:val="both"/>
        <w:rPr>
          <w:sz w:val="24"/>
        </w:rPr>
      </w:pPr>
    </w:p>
    <w:p w:rsidR="00847A1E" w:rsidRPr="0090413D" w:rsidRDefault="00847A1E" w:rsidP="00847A1E">
      <w:pPr>
        <w:pStyle w:val="MainParagraphHeadersforClassDescrip"/>
        <w:keepNext w:val="0"/>
        <w:keepLines w:val="0"/>
        <w:widowControl w:val="0"/>
        <w:spacing w:before="0" w:after="0"/>
        <w:ind w:left="-360"/>
      </w:pPr>
      <w:r>
        <w:t>Typical</w:t>
      </w:r>
      <w:r w:rsidRPr="0090413D">
        <w:t xml:space="preserve"> Duties </w:t>
      </w:r>
    </w:p>
    <w:p w:rsidR="00D632DA" w:rsidRPr="001D3D51" w:rsidRDefault="00847A1E" w:rsidP="001D3D51">
      <w:pPr>
        <w:ind w:left="-360"/>
        <w:jc w:val="both"/>
        <w:rPr>
          <w:sz w:val="24"/>
        </w:rPr>
      </w:pPr>
      <w:r>
        <w:rPr>
          <w:sz w:val="24"/>
        </w:rPr>
        <w:t xml:space="preserve">Powers of the Court Commissioner are specifically set forth in the RCW 2:24:040.  </w:t>
      </w:r>
      <w:r w:rsidR="00D632DA" w:rsidRPr="001D3D51">
        <w:rPr>
          <w:sz w:val="24"/>
        </w:rPr>
        <w:t>In accordance with all applicable law, the Family Court Commissioner’s duties will include, but are not limited to, presiding over the following type</w:t>
      </w:r>
      <w:r>
        <w:rPr>
          <w:sz w:val="24"/>
        </w:rPr>
        <w:t>s of cases:</w:t>
      </w:r>
    </w:p>
    <w:p w:rsidR="00D632DA" w:rsidRPr="001D3D51" w:rsidRDefault="00D632DA" w:rsidP="001D3D51">
      <w:pPr>
        <w:ind w:left="-360"/>
        <w:rPr>
          <w:sz w:val="24"/>
        </w:rPr>
      </w:pPr>
    </w:p>
    <w:p w:rsidR="00D632DA" w:rsidRPr="001D3D51" w:rsidRDefault="001D3D51" w:rsidP="001D3D51">
      <w:pPr>
        <w:pStyle w:val="ListParagraph"/>
        <w:numPr>
          <w:ilvl w:val="0"/>
          <w:numId w:val="12"/>
        </w:numPr>
        <w:ind w:left="-360" w:firstLine="0"/>
        <w:rPr>
          <w:sz w:val="24"/>
        </w:rPr>
      </w:pPr>
      <w:r w:rsidRPr="001D3D51">
        <w:rPr>
          <w:sz w:val="24"/>
        </w:rPr>
        <w:t>Dependencies</w:t>
      </w:r>
    </w:p>
    <w:p w:rsidR="00D632DA" w:rsidRPr="001D3D51" w:rsidRDefault="001D3D51" w:rsidP="001D3D51">
      <w:pPr>
        <w:pStyle w:val="ListParagraph"/>
        <w:numPr>
          <w:ilvl w:val="0"/>
          <w:numId w:val="12"/>
        </w:numPr>
        <w:ind w:left="-360" w:firstLine="0"/>
        <w:rPr>
          <w:sz w:val="24"/>
        </w:rPr>
      </w:pPr>
      <w:r w:rsidRPr="001D3D51">
        <w:rPr>
          <w:sz w:val="24"/>
        </w:rPr>
        <w:t>Domestic Relations</w:t>
      </w:r>
      <w:r w:rsidR="00D632DA" w:rsidRPr="001D3D51">
        <w:rPr>
          <w:sz w:val="24"/>
        </w:rPr>
        <w:t xml:space="preserve"> </w:t>
      </w:r>
    </w:p>
    <w:p w:rsidR="00D632DA" w:rsidRPr="001D3D51" w:rsidRDefault="001D3D51" w:rsidP="001D3D51">
      <w:pPr>
        <w:pStyle w:val="ListParagraph"/>
        <w:numPr>
          <w:ilvl w:val="0"/>
          <w:numId w:val="12"/>
        </w:numPr>
        <w:ind w:left="-360" w:firstLine="0"/>
        <w:rPr>
          <w:sz w:val="24"/>
        </w:rPr>
      </w:pPr>
      <w:r w:rsidRPr="001D3D51">
        <w:rPr>
          <w:sz w:val="24"/>
        </w:rPr>
        <w:t>Civil Restraining Orders</w:t>
      </w:r>
    </w:p>
    <w:p w:rsidR="00D632DA" w:rsidRPr="001D3D51" w:rsidRDefault="001D3D51" w:rsidP="001D3D51">
      <w:pPr>
        <w:pStyle w:val="ListParagraph"/>
        <w:numPr>
          <w:ilvl w:val="0"/>
          <w:numId w:val="12"/>
        </w:numPr>
        <w:ind w:left="-360" w:firstLine="0"/>
        <w:rPr>
          <w:sz w:val="24"/>
        </w:rPr>
      </w:pPr>
      <w:r w:rsidRPr="001D3D51">
        <w:rPr>
          <w:sz w:val="24"/>
        </w:rPr>
        <w:t>Juvenile Offender</w:t>
      </w:r>
    </w:p>
    <w:p w:rsidR="00D632DA" w:rsidRPr="001D3D51" w:rsidRDefault="001D3D51" w:rsidP="001D3D51">
      <w:pPr>
        <w:pStyle w:val="ListParagraph"/>
        <w:numPr>
          <w:ilvl w:val="0"/>
          <w:numId w:val="12"/>
        </w:numPr>
        <w:ind w:left="-360" w:firstLine="0"/>
        <w:rPr>
          <w:sz w:val="24"/>
        </w:rPr>
      </w:pPr>
      <w:r w:rsidRPr="001D3D51">
        <w:rPr>
          <w:sz w:val="24"/>
        </w:rPr>
        <w:t>Therapeutic Courts</w:t>
      </w:r>
    </w:p>
    <w:p w:rsidR="00D632DA" w:rsidRPr="001D3D51" w:rsidRDefault="001D3D51" w:rsidP="001D3D51">
      <w:pPr>
        <w:pStyle w:val="ListParagraph"/>
        <w:numPr>
          <w:ilvl w:val="0"/>
          <w:numId w:val="12"/>
        </w:numPr>
        <w:ind w:left="-360" w:firstLine="0"/>
        <w:rPr>
          <w:sz w:val="24"/>
        </w:rPr>
      </w:pPr>
      <w:r w:rsidRPr="001D3D51">
        <w:rPr>
          <w:sz w:val="24"/>
        </w:rPr>
        <w:t>Daily Civil Ex Parte</w:t>
      </w:r>
      <w:r w:rsidR="00D632DA" w:rsidRPr="001D3D51">
        <w:rPr>
          <w:sz w:val="24"/>
        </w:rPr>
        <w:t xml:space="preserve"> </w:t>
      </w:r>
    </w:p>
    <w:p w:rsidR="00D632DA" w:rsidRPr="001D3D51" w:rsidRDefault="001D3D51" w:rsidP="001D3D51">
      <w:pPr>
        <w:pStyle w:val="ListParagraph"/>
        <w:numPr>
          <w:ilvl w:val="0"/>
          <w:numId w:val="12"/>
        </w:numPr>
        <w:ind w:left="-360" w:firstLine="0"/>
        <w:rPr>
          <w:sz w:val="24"/>
        </w:rPr>
      </w:pPr>
      <w:r w:rsidRPr="001D3D51">
        <w:rPr>
          <w:sz w:val="24"/>
        </w:rPr>
        <w:t>Search Warrants</w:t>
      </w:r>
    </w:p>
    <w:p w:rsidR="00D632DA" w:rsidRPr="001D3D51" w:rsidRDefault="001D3D51" w:rsidP="001D3D51">
      <w:pPr>
        <w:pStyle w:val="ListParagraph"/>
        <w:numPr>
          <w:ilvl w:val="0"/>
          <w:numId w:val="12"/>
        </w:numPr>
        <w:ind w:left="-360" w:firstLine="0"/>
        <w:rPr>
          <w:sz w:val="24"/>
        </w:rPr>
      </w:pPr>
      <w:r w:rsidRPr="001D3D51">
        <w:rPr>
          <w:sz w:val="24"/>
        </w:rPr>
        <w:t>Establishment of Probable Cause</w:t>
      </w:r>
    </w:p>
    <w:p w:rsidR="00D632DA" w:rsidRPr="001D3D51" w:rsidRDefault="001D3D51" w:rsidP="001D3D51">
      <w:pPr>
        <w:pStyle w:val="ListParagraph"/>
        <w:numPr>
          <w:ilvl w:val="0"/>
          <w:numId w:val="12"/>
        </w:numPr>
        <w:ind w:left="-360" w:firstLine="0"/>
        <w:rPr>
          <w:sz w:val="24"/>
        </w:rPr>
      </w:pPr>
      <w:r w:rsidRPr="001D3D51">
        <w:rPr>
          <w:sz w:val="24"/>
        </w:rPr>
        <w:t>At Risk Youth</w:t>
      </w:r>
    </w:p>
    <w:p w:rsidR="00D632DA" w:rsidRDefault="00D632DA" w:rsidP="001D3D51">
      <w:pPr>
        <w:pStyle w:val="ListParagraph"/>
        <w:numPr>
          <w:ilvl w:val="0"/>
          <w:numId w:val="12"/>
        </w:numPr>
        <w:ind w:left="-360" w:firstLine="0"/>
        <w:rPr>
          <w:sz w:val="24"/>
        </w:rPr>
      </w:pPr>
      <w:r w:rsidRPr="001D3D51">
        <w:rPr>
          <w:sz w:val="24"/>
        </w:rPr>
        <w:t>Children In Need of Services</w:t>
      </w:r>
    </w:p>
    <w:p w:rsidR="00847A1E" w:rsidRPr="001D3D51" w:rsidRDefault="00847A1E" w:rsidP="00847A1E">
      <w:pPr>
        <w:pStyle w:val="ListParagraph"/>
        <w:ind w:left="-360"/>
        <w:rPr>
          <w:sz w:val="24"/>
        </w:rPr>
      </w:pPr>
    </w:p>
    <w:p w:rsidR="00D632DA" w:rsidRPr="001D3D51" w:rsidRDefault="00D632DA" w:rsidP="001D3D51">
      <w:pPr>
        <w:ind w:left="-360"/>
        <w:rPr>
          <w:sz w:val="24"/>
        </w:rPr>
      </w:pPr>
      <w:r w:rsidRPr="001D3D51">
        <w:rPr>
          <w:sz w:val="24"/>
        </w:rPr>
        <w:lastRenderedPageBreak/>
        <w:t>Additionally, the applicant must have significant experience and practice in mediation techniques and will be expected to conduct three mediation sessions for domesti</w:t>
      </w:r>
      <w:r w:rsidR="00847A1E">
        <w:rPr>
          <w:sz w:val="24"/>
        </w:rPr>
        <w:t>c relations matters each week.</w:t>
      </w:r>
    </w:p>
    <w:p w:rsidR="00353E36" w:rsidRPr="00F44BCB" w:rsidRDefault="00353E36" w:rsidP="00353E36">
      <w:pPr>
        <w:ind w:left="-360"/>
        <w:rPr>
          <w:sz w:val="24"/>
        </w:rPr>
      </w:pPr>
    </w:p>
    <w:p w:rsidR="008B51CA" w:rsidRDefault="008B51CA" w:rsidP="008B51CA">
      <w:pPr>
        <w:pStyle w:val="JAHeader1"/>
        <w:keepNext w:val="0"/>
        <w:keepLines w:val="0"/>
        <w:widowControl w:val="0"/>
        <w:spacing w:before="0" w:after="0"/>
        <w:ind w:left="-360"/>
      </w:pPr>
      <w:r>
        <w:t>Key Competencies for this Position</w:t>
      </w:r>
    </w:p>
    <w:p w:rsidR="008B51CA" w:rsidRPr="009E44AA" w:rsidRDefault="008B51CA" w:rsidP="008B51CA"/>
    <w:p w:rsidR="008B51CA" w:rsidRDefault="008B51CA" w:rsidP="008B51CA">
      <w:pPr>
        <w:pStyle w:val="ListParagraph"/>
        <w:numPr>
          <w:ilvl w:val="0"/>
          <w:numId w:val="9"/>
        </w:numPr>
        <w:ind w:left="360"/>
        <w:rPr>
          <w:sz w:val="24"/>
        </w:rPr>
      </w:pPr>
      <w:r w:rsidRPr="0022406E">
        <w:rPr>
          <w:sz w:val="24"/>
          <w:u w:val="single"/>
        </w:rPr>
        <w:t>Ethics and Integrity:</w:t>
      </w:r>
      <w:r w:rsidRPr="0022406E">
        <w:rPr>
          <w:sz w:val="24"/>
        </w:rPr>
        <w:t xml:space="preserve"> Respects and maintains confidentiality. Earns trust, respect, and confidence through honesty, forthrightness, and professionalism in all interactions</w:t>
      </w:r>
    </w:p>
    <w:p w:rsidR="008B51CA" w:rsidRPr="0022406E" w:rsidRDefault="008B51CA" w:rsidP="008B51CA">
      <w:pPr>
        <w:pStyle w:val="ListParagraph"/>
        <w:ind w:left="360"/>
        <w:rPr>
          <w:sz w:val="24"/>
        </w:rPr>
      </w:pPr>
    </w:p>
    <w:p w:rsidR="008B51CA" w:rsidRDefault="008B51CA" w:rsidP="008B51CA">
      <w:pPr>
        <w:pStyle w:val="ListParagraph"/>
        <w:numPr>
          <w:ilvl w:val="0"/>
          <w:numId w:val="9"/>
        </w:numPr>
        <w:ind w:left="360"/>
        <w:rPr>
          <w:sz w:val="24"/>
        </w:rPr>
      </w:pPr>
      <w:r w:rsidRPr="0022406E">
        <w:rPr>
          <w:sz w:val="24"/>
          <w:u w:val="single"/>
        </w:rPr>
        <w:t>Valuing Diversity:</w:t>
      </w:r>
      <w:r w:rsidR="00152AF8">
        <w:rPr>
          <w:sz w:val="24"/>
        </w:rPr>
        <w:t xml:space="preserve"> Help</w:t>
      </w:r>
      <w:r w:rsidRPr="0022406E">
        <w:rPr>
          <w:sz w:val="24"/>
        </w:rPr>
        <w:t xml:space="preserve"> create a work environment that embraces and appreciates diversity </w:t>
      </w:r>
      <w:r w:rsidR="005A782D">
        <w:rPr>
          <w:sz w:val="24"/>
        </w:rPr>
        <w:t xml:space="preserve">and </w:t>
      </w:r>
      <w:r w:rsidRPr="0022406E">
        <w:rPr>
          <w:sz w:val="24"/>
        </w:rPr>
        <w:t>treats all with acceptance and respect; and values diverse perspectives</w:t>
      </w:r>
    </w:p>
    <w:p w:rsidR="008B51CA" w:rsidRPr="0022406E" w:rsidRDefault="008B51CA" w:rsidP="008B51CA">
      <w:pPr>
        <w:pStyle w:val="ListParagraph"/>
        <w:ind w:left="360"/>
        <w:rPr>
          <w:sz w:val="24"/>
        </w:rPr>
      </w:pPr>
    </w:p>
    <w:p w:rsidR="008B51CA" w:rsidRDefault="008B51CA" w:rsidP="008B51CA">
      <w:pPr>
        <w:pStyle w:val="ListParagraph"/>
        <w:numPr>
          <w:ilvl w:val="0"/>
          <w:numId w:val="9"/>
        </w:numPr>
        <w:ind w:left="360"/>
        <w:rPr>
          <w:sz w:val="24"/>
        </w:rPr>
      </w:pPr>
      <w:r w:rsidRPr="0022406E">
        <w:rPr>
          <w:sz w:val="24"/>
          <w:u w:val="single"/>
        </w:rPr>
        <w:t>Communication:</w:t>
      </w:r>
      <w:r w:rsidRPr="0022406E">
        <w:rPr>
          <w:sz w:val="24"/>
        </w:rPr>
        <w:t xml:space="preserve"> Effective communication skills to convey thought and information clearly and concisely to a broad audience. Strong writing and editing skills</w:t>
      </w:r>
    </w:p>
    <w:p w:rsidR="008B51CA" w:rsidRPr="0022406E" w:rsidRDefault="008B51CA" w:rsidP="008B51CA">
      <w:pPr>
        <w:pStyle w:val="ListParagraph"/>
        <w:ind w:left="360"/>
        <w:rPr>
          <w:sz w:val="24"/>
        </w:rPr>
      </w:pPr>
    </w:p>
    <w:p w:rsidR="008B51CA" w:rsidRDefault="008B51CA" w:rsidP="008B51CA">
      <w:pPr>
        <w:pStyle w:val="ListParagraph"/>
        <w:numPr>
          <w:ilvl w:val="0"/>
          <w:numId w:val="9"/>
        </w:numPr>
        <w:ind w:left="360"/>
        <w:rPr>
          <w:sz w:val="24"/>
        </w:rPr>
      </w:pPr>
      <w:r w:rsidRPr="0022406E">
        <w:rPr>
          <w:sz w:val="24"/>
          <w:u w:val="single"/>
        </w:rPr>
        <w:t>Relationship Building:</w:t>
      </w:r>
      <w:r w:rsidRPr="0022406E">
        <w:rPr>
          <w:sz w:val="24"/>
        </w:rPr>
        <w:t xml:space="preserve"> Proven skills to create and maintain effective teams and partnerships</w:t>
      </w:r>
    </w:p>
    <w:p w:rsidR="008B51CA" w:rsidRPr="0022406E" w:rsidRDefault="008B51CA" w:rsidP="008B51CA">
      <w:pPr>
        <w:pStyle w:val="ListParagraph"/>
        <w:ind w:left="360"/>
        <w:rPr>
          <w:sz w:val="24"/>
        </w:rPr>
      </w:pPr>
    </w:p>
    <w:p w:rsidR="008B51CA" w:rsidRDefault="008B51CA" w:rsidP="008B51CA">
      <w:pPr>
        <w:pStyle w:val="ListParagraph"/>
        <w:numPr>
          <w:ilvl w:val="0"/>
          <w:numId w:val="9"/>
        </w:numPr>
        <w:ind w:left="360"/>
        <w:rPr>
          <w:sz w:val="24"/>
        </w:rPr>
      </w:pPr>
      <w:r w:rsidRPr="0022406E">
        <w:rPr>
          <w:sz w:val="24"/>
          <w:u w:val="single"/>
        </w:rPr>
        <w:t>Multi-tasking:</w:t>
      </w:r>
      <w:r w:rsidRPr="0022406E">
        <w:rPr>
          <w:sz w:val="24"/>
        </w:rPr>
        <w:t xml:space="preserve"> Proven multi-tasking skills with the ability to handle multiple assignments in various stages simultaneously. Ability to work in a fast-paced environment with changing priorities</w:t>
      </w:r>
    </w:p>
    <w:p w:rsidR="008B51CA" w:rsidRPr="0022406E" w:rsidRDefault="008B51CA" w:rsidP="008B51CA">
      <w:pPr>
        <w:pStyle w:val="ListParagraph"/>
        <w:ind w:left="360"/>
        <w:rPr>
          <w:sz w:val="24"/>
        </w:rPr>
      </w:pPr>
    </w:p>
    <w:p w:rsidR="008B51CA" w:rsidRPr="0022406E" w:rsidRDefault="008B51CA" w:rsidP="008B51CA">
      <w:pPr>
        <w:pStyle w:val="ListParagraph"/>
        <w:numPr>
          <w:ilvl w:val="0"/>
          <w:numId w:val="9"/>
        </w:numPr>
        <w:ind w:left="360"/>
        <w:rPr>
          <w:sz w:val="24"/>
        </w:rPr>
      </w:pPr>
      <w:r w:rsidRPr="0022406E">
        <w:rPr>
          <w:sz w:val="24"/>
          <w:u w:val="single"/>
        </w:rPr>
        <w:t>Analytical Skills:</w:t>
      </w:r>
      <w:r w:rsidRPr="0022406E">
        <w:rPr>
          <w:sz w:val="24"/>
        </w:rPr>
        <w:t xml:space="preserve"> Analytical skills with exceptional attention to detail</w:t>
      </w:r>
    </w:p>
    <w:p w:rsidR="008B51CA" w:rsidRDefault="008B51CA" w:rsidP="00353E36">
      <w:pPr>
        <w:pStyle w:val="MainParagraphHeadersforClassDescrip"/>
        <w:keepNext w:val="0"/>
        <w:keepLines w:val="0"/>
        <w:widowControl w:val="0"/>
        <w:spacing w:before="0" w:after="0"/>
        <w:ind w:left="-360"/>
      </w:pPr>
    </w:p>
    <w:p w:rsidR="00353E36" w:rsidRDefault="00353E36" w:rsidP="00353E36">
      <w:pPr>
        <w:pStyle w:val="JAHeader1"/>
        <w:keepNext w:val="0"/>
        <w:keepLines w:val="0"/>
        <w:widowControl w:val="0"/>
        <w:spacing w:before="0" w:after="0"/>
        <w:ind w:left="-360"/>
      </w:pPr>
      <w:r w:rsidRPr="00B04577">
        <w:t>Qualifications</w:t>
      </w:r>
    </w:p>
    <w:p w:rsidR="00353E36" w:rsidRDefault="00353E36" w:rsidP="00C96CAE">
      <w:pPr>
        <w:pStyle w:val="JAHeader1"/>
        <w:keepNext w:val="0"/>
        <w:keepLines w:val="0"/>
        <w:widowControl w:val="0"/>
        <w:spacing w:before="0" w:after="0"/>
        <w:ind w:left="-360"/>
        <w:rPr>
          <w:b w:val="0"/>
          <w:sz w:val="24"/>
          <w:szCs w:val="24"/>
        </w:rPr>
      </w:pPr>
      <w:r w:rsidRPr="00C96CAE">
        <w:rPr>
          <w:b w:val="0"/>
          <w:sz w:val="24"/>
          <w:szCs w:val="24"/>
        </w:rPr>
        <w:t xml:space="preserve">To perform this job successfully, an individual must be able to perform each essential function satisfactorily. The requirements listed below are representative of the knowledge, skills, and/or abilities required. Reasonable accommodations may be made to enable individuals with disabilities to perform the essential functions. </w:t>
      </w:r>
      <w:r w:rsidR="00C96CAE" w:rsidRPr="00C96CAE">
        <w:rPr>
          <w:b w:val="0"/>
          <w:sz w:val="24"/>
          <w:szCs w:val="24"/>
        </w:rPr>
        <w:t xml:space="preserve">The qualifications for this office are set forth in RCW 2.24.010, and include the requirement that applicants be a U.S. citizen and member in good standing with the Washington State Bar Association.  </w:t>
      </w:r>
    </w:p>
    <w:p w:rsidR="00C96CAE" w:rsidRPr="00C96CAE" w:rsidRDefault="00C96CAE" w:rsidP="00C96CAE"/>
    <w:p w:rsidR="00353E36" w:rsidRPr="00E40107" w:rsidRDefault="00353E36" w:rsidP="00847A1E">
      <w:pPr>
        <w:pStyle w:val="MainParagraphHeadersforClassDescrip"/>
        <w:keepNext w:val="0"/>
        <w:keepLines w:val="0"/>
        <w:widowControl w:val="0"/>
        <w:spacing w:before="0" w:after="0"/>
        <w:ind w:left="-360"/>
        <w:rPr>
          <w:sz w:val="24"/>
          <w:u w:val="single"/>
        </w:rPr>
      </w:pPr>
      <w:r w:rsidRPr="00E40107">
        <w:rPr>
          <w:sz w:val="24"/>
          <w:u w:val="single"/>
        </w:rPr>
        <w:t>Knowledge of:</w:t>
      </w:r>
    </w:p>
    <w:p w:rsidR="00353E36" w:rsidRPr="00E40107" w:rsidRDefault="00353E36" w:rsidP="00353E36">
      <w:pPr>
        <w:ind w:left="-360"/>
        <w:jc w:val="both"/>
        <w:rPr>
          <w:sz w:val="24"/>
        </w:rPr>
      </w:pPr>
      <w:r>
        <w:rPr>
          <w:sz w:val="24"/>
        </w:rPr>
        <w:t xml:space="preserve">Knowledge of the job assignment sufficient to perform thoroughly and accurately the full scope of </w:t>
      </w:r>
      <w:r>
        <w:rPr>
          <w:sz w:val="24"/>
        </w:rPr>
        <w:tab/>
        <w:t>responsibility as illustrated by examples in the above job description</w:t>
      </w:r>
    </w:p>
    <w:p w:rsidR="00353E36" w:rsidRPr="008726D3" w:rsidRDefault="00353E36" w:rsidP="00C96CAE">
      <w:pPr>
        <w:pStyle w:val="KnowledgeSkillsBody"/>
      </w:pPr>
      <w:r w:rsidRPr="008726D3">
        <w:t>Knowledge of relevant information, including applicable policies, procedures, laws and regulations</w:t>
      </w:r>
    </w:p>
    <w:p w:rsidR="00C96CAE" w:rsidRDefault="00C96CAE" w:rsidP="00C96CAE">
      <w:pPr>
        <w:pStyle w:val="KnowledgeSkillsBody"/>
      </w:pPr>
      <w:r>
        <w:t>Knowledge of the judicial system, including but not limited to the above described types of cases</w:t>
      </w:r>
    </w:p>
    <w:p w:rsidR="00C96CAE" w:rsidRDefault="00C96CAE" w:rsidP="00C96CAE">
      <w:pPr>
        <w:pStyle w:val="KnowledgeSkillsBody"/>
      </w:pPr>
      <w:r>
        <w:t xml:space="preserve">Knowledge of court rules, rules of evidence, and local court procedures and practices </w:t>
      </w:r>
    </w:p>
    <w:p w:rsidR="00C96CAE" w:rsidRDefault="00C96CAE" w:rsidP="00C96CAE">
      <w:pPr>
        <w:pStyle w:val="KnowledgeSkillsBody"/>
      </w:pPr>
    </w:p>
    <w:p w:rsidR="00353E36" w:rsidRPr="00AE3F47" w:rsidRDefault="00353E36" w:rsidP="00C96CAE">
      <w:pPr>
        <w:pStyle w:val="KnowledgeSkillsBody"/>
        <w:rPr>
          <w:b/>
          <w:u w:val="single"/>
        </w:rPr>
      </w:pPr>
      <w:r w:rsidRPr="00E40107">
        <w:rPr>
          <w:b/>
          <w:u w:val="single"/>
        </w:rPr>
        <w:t>Skill in:</w:t>
      </w:r>
    </w:p>
    <w:p w:rsidR="00353E36" w:rsidRPr="008726D3" w:rsidRDefault="00353E36" w:rsidP="00C96CAE">
      <w:pPr>
        <w:pStyle w:val="KnowledgeSkillsBody"/>
      </w:pPr>
      <w:r>
        <w:t>Skill in i</w:t>
      </w:r>
      <w:r w:rsidRPr="008726D3">
        <w:t>nterpersonal</w:t>
      </w:r>
      <w:r>
        <w:t xml:space="preserve"> relationships</w:t>
      </w:r>
    </w:p>
    <w:p w:rsidR="00353E36" w:rsidRPr="008726D3" w:rsidRDefault="00353E36" w:rsidP="00C96CAE">
      <w:pPr>
        <w:pStyle w:val="KnowledgeSkillsBody"/>
      </w:pPr>
      <w:r>
        <w:t>Skill in c</w:t>
      </w:r>
      <w:r w:rsidRPr="008726D3">
        <w:t>onflict resolution</w:t>
      </w:r>
    </w:p>
    <w:p w:rsidR="00353E36" w:rsidRPr="008726D3" w:rsidRDefault="00353E36" w:rsidP="00C96CAE">
      <w:pPr>
        <w:pStyle w:val="KnowledgeSkillsBody"/>
      </w:pPr>
      <w:r>
        <w:t>Skill in o</w:t>
      </w:r>
      <w:r w:rsidRPr="008726D3">
        <w:t>ral and written communications</w:t>
      </w:r>
    </w:p>
    <w:p w:rsidR="00353E36" w:rsidRDefault="00353E36" w:rsidP="00353E36">
      <w:pPr>
        <w:ind w:left="-360"/>
        <w:jc w:val="both"/>
        <w:rPr>
          <w:sz w:val="24"/>
        </w:rPr>
      </w:pPr>
      <w:r>
        <w:rPr>
          <w:sz w:val="24"/>
        </w:rPr>
        <w:t>Skill in adapting to changes in work load demand</w:t>
      </w:r>
    </w:p>
    <w:p w:rsidR="00353E36" w:rsidRDefault="00353E36" w:rsidP="00353E36">
      <w:pPr>
        <w:ind w:left="-360"/>
        <w:jc w:val="both"/>
        <w:rPr>
          <w:sz w:val="24"/>
        </w:rPr>
      </w:pPr>
      <w:r>
        <w:rPr>
          <w:sz w:val="24"/>
        </w:rPr>
        <w:t>Skill in working on multiple projects simultaneously</w:t>
      </w:r>
    </w:p>
    <w:p w:rsidR="00353E36" w:rsidRPr="00DA3D04" w:rsidRDefault="00353E36" w:rsidP="00C96CAE">
      <w:pPr>
        <w:pStyle w:val="KnowledgeSkillsBody"/>
      </w:pPr>
      <w:r w:rsidRPr="00DA3D04">
        <w:t>Skill in responding to emergencies</w:t>
      </w:r>
    </w:p>
    <w:p w:rsidR="00353E36" w:rsidRPr="008726D3" w:rsidRDefault="00353E36" w:rsidP="00C96CAE">
      <w:pPr>
        <w:pStyle w:val="KnowledgeSkillsBody"/>
      </w:pPr>
      <w:r w:rsidRPr="008726D3">
        <w:t>Skill in composing/generating and editing correspondence</w:t>
      </w:r>
    </w:p>
    <w:p w:rsidR="00353E36" w:rsidRPr="008726D3" w:rsidRDefault="00353E36" w:rsidP="00C96CAE">
      <w:pPr>
        <w:pStyle w:val="KnowledgeSkillsBody"/>
      </w:pPr>
      <w:r w:rsidRPr="008726D3">
        <w:t>Skill in communicating with people of diverse backgrounds</w:t>
      </w:r>
    </w:p>
    <w:p w:rsidR="00353E36" w:rsidRPr="008726D3" w:rsidRDefault="00353E36" w:rsidP="00C96CAE">
      <w:pPr>
        <w:pStyle w:val="KnowledgeSkillsBody"/>
      </w:pPr>
      <w:r w:rsidRPr="008726D3">
        <w:lastRenderedPageBreak/>
        <w:t>Skill in working in stressful environments</w:t>
      </w:r>
    </w:p>
    <w:p w:rsidR="00353E36" w:rsidRPr="008726D3" w:rsidRDefault="00353E36" w:rsidP="00C96CAE">
      <w:pPr>
        <w:pStyle w:val="KnowledgeSkillsBody"/>
      </w:pPr>
      <w:r w:rsidRPr="008726D3">
        <w:t>Skill in prioritizing work</w:t>
      </w:r>
    </w:p>
    <w:p w:rsidR="00353E36" w:rsidRDefault="00353E36" w:rsidP="00C96CAE">
      <w:pPr>
        <w:pStyle w:val="KnowledgeSkillsBody"/>
      </w:pPr>
    </w:p>
    <w:p w:rsidR="00353E36" w:rsidRPr="00C96CAE" w:rsidRDefault="00353E36" w:rsidP="00C96CAE">
      <w:pPr>
        <w:pStyle w:val="KnowledgeSkillsBody"/>
        <w:rPr>
          <w:b/>
          <w:u w:val="single"/>
        </w:rPr>
      </w:pPr>
      <w:r w:rsidRPr="00C96CAE">
        <w:rPr>
          <w:b/>
          <w:u w:val="single"/>
        </w:rPr>
        <w:t>Ability to:</w:t>
      </w:r>
    </w:p>
    <w:p w:rsidR="00353E36" w:rsidRPr="00E40107" w:rsidRDefault="00353E36" w:rsidP="00C96CAE">
      <w:pPr>
        <w:pStyle w:val="KnowledgeSkillsBody"/>
      </w:pPr>
      <w:r w:rsidRPr="00E40107">
        <w:t>Ability to demonstrate competency in required job skills and knowledge</w:t>
      </w:r>
    </w:p>
    <w:p w:rsidR="00353E36" w:rsidRPr="00E40107" w:rsidRDefault="00353E36" w:rsidP="00C96CAE">
      <w:pPr>
        <w:pStyle w:val="KnowledgeSkillsBody"/>
      </w:pPr>
      <w:r w:rsidRPr="00E40107">
        <w:t xml:space="preserve">Ability to perform multiple tasks simultaneously under tight deadlines, prioritizing work and </w:t>
      </w:r>
      <w:r w:rsidRPr="00E40107">
        <w:tab/>
        <w:t>managing own time</w:t>
      </w:r>
    </w:p>
    <w:p w:rsidR="00353E36" w:rsidRPr="00E40107" w:rsidRDefault="00353E36" w:rsidP="00C96CAE">
      <w:pPr>
        <w:pStyle w:val="KnowledgeSkillsBody"/>
      </w:pPr>
      <w:r w:rsidRPr="00E40107">
        <w:t>Ability to keep abreast of current developments using available resources effectively</w:t>
      </w:r>
    </w:p>
    <w:p w:rsidR="00353E36" w:rsidRPr="00E40107" w:rsidRDefault="00353E36" w:rsidP="00C96CAE">
      <w:pPr>
        <w:pStyle w:val="KnowledgeSkillsBody"/>
      </w:pPr>
      <w:r w:rsidRPr="00E40107">
        <w:t>Ability to demonstrate accuracy and thoroughness at all times</w:t>
      </w:r>
    </w:p>
    <w:p w:rsidR="00353E36" w:rsidRPr="00E40107" w:rsidRDefault="00353E36" w:rsidP="00C96CAE">
      <w:pPr>
        <w:pStyle w:val="KnowledgeSkillsBody"/>
      </w:pPr>
      <w:r w:rsidRPr="00E40107">
        <w:t xml:space="preserve">Ability to get along well with others </w:t>
      </w:r>
    </w:p>
    <w:p w:rsidR="00353E36" w:rsidRPr="00E40107" w:rsidRDefault="00353E36" w:rsidP="00C96CAE">
      <w:pPr>
        <w:pStyle w:val="KnowledgeSkillsBody"/>
      </w:pPr>
      <w:r w:rsidRPr="00E40107">
        <w:t>Ability to confront difficult situations while maintaining objectivity</w:t>
      </w:r>
    </w:p>
    <w:p w:rsidR="00353E36" w:rsidRPr="00E40107" w:rsidRDefault="00353E36" w:rsidP="00C96CAE">
      <w:pPr>
        <w:pStyle w:val="KnowledgeSkillsBody"/>
      </w:pPr>
      <w:r w:rsidRPr="00E40107">
        <w:t>Ability to keep emotions under control</w:t>
      </w:r>
    </w:p>
    <w:p w:rsidR="00C96CAE" w:rsidRDefault="00353E36" w:rsidP="00C96CAE">
      <w:pPr>
        <w:pStyle w:val="KnowledgeSkillsBody"/>
      </w:pPr>
      <w:r w:rsidRPr="00E40107">
        <w:t xml:space="preserve">Ability to establish and maintain effective relations </w:t>
      </w:r>
    </w:p>
    <w:p w:rsidR="00C96CAE" w:rsidRDefault="00C96CAE" w:rsidP="00C96CAE">
      <w:pPr>
        <w:pStyle w:val="KnowledgeSkillsBody"/>
      </w:pPr>
      <w:r>
        <w:t>Ability to objectively identify, analyze and interpret legal issues, principles, and arguments.</w:t>
      </w:r>
    </w:p>
    <w:p w:rsidR="00C96CAE" w:rsidRDefault="00C96CAE" w:rsidP="00C96CAE">
      <w:pPr>
        <w:pStyle w:val="KnowledgeSkillsBody"/>
      </w:pPr>
      <w:r>
        <w:t xml:space="preserve">Ability to direct and control courtroom proceedings in a decisive, orderly, respectful, and equitable </w:t>
      </w:r>
      <w:r>
        <w:tab/>
        <w:t xml:space="preserve">manner, including exercising appropriate judicial temperament and demeanor, and effectively </w:t>
      </w:r>
      <w:r>
        <w:tab/>
        <w:t xml:space="preserve">handling pressure in difficult and unexpected situations by responding in a calm and rational </w:t>
      </w:r>
      <w:r>
        <w:tab/>
        <w:t>manner</w:t>
      </w:r>
    </w:p>
    <w:p w:rsidR="00C96CAE" w:rsidRDefault="00C96CAE" w:rsidP="00C96CAE">
      <w:pPr>
        <w:pStyle w:val="KnowledgeSkillsBody"/>
      </w:pPr>
      <w:r>
        <w:t>Ability to communicate orally and in writing in a concise and effective manner</w:t>
      </w:r>
    </w:p>
    <w:p w:rsidR="00C96CAE" w:rsidRDefault="00C96CAE" w:rsidP="00C96CAE">
      <w:pPr>
        <w:pStyle w:val="KnowledgeSkillsBody"/>
      </w:pPr>
      <w:r>
        <w:t xml:space="preserve">Ability to effectively manage high volume court calendars including the requisite reading and </w:t>
      </w:r>
      <w:r>
        <w:tab/>
        <w:t>preparation associated with those calendars</w:t>
      </w:r>
    </w:p>
    <w:p w:rsidR="00C96CAE" w:rsidRDefault="00C96CAE" w:rsidP="00C96CAE">
      <w:pPr>
        <w:pStyle w:val="KnowledgeSkillsBody"/>
      </w:pPr>
      <w:r>
        <w:t>Ability and willingness to learn and use court-based technology</w:t>
      </w:r>
    </w:p>
    <w:p w:rsidR="00C96CAE" w:rsidRDefault="00C96CAE" w:rsidP="00C96CAE">
      <w:pPr>
        <w:pStyle w:val="KnowledgeSkillsBody"/>
      </w:pPr>
      <w:r>
        <w:t>Possess excellent writing, legal research, and analytical skills</w:t>
      </w:r>
    </w:p>
    <w:p w:rsidR="00C96CAE" w:rsidRDefault="00C96CAE" w:rsidP="00C96CAE">
      <w:pPr>
        <w:pStyle w:val="KnowledgeSkillsBody"/>
      </w:pPr>
      <w:r>
        <w:t>Quickly decide and issue rulings on matters taken under advisement</w:t>
      </w:r>
    </w:p>
    <w:p w:rsidR="00C96CAE" w:rsidRPr="00E40107" w:rsidRDefault="00C96CAE" w:rsidP="00C96CAE">
      <w:pPr>
        <w:pStyle w:val="KnowledgeSkillsBody"/>
      </w:pPr>
      <w:r>
        <w:t xml:space="preserve">Ability to work both independently as well as cooperatively, and be able to quickly transition </w:t>
      </w:r>
      <w:r>
        <w:tab/>
        <w:t xml:space="preserve">between different assignments and tasks  </w:t>
      </w:r>
    </w:p>
    <w:p w:rsidR="00353E36" w:rsidRDefault="00353E36" w:rsidP="00C96CAE">
      <w:pPr>
        <w:pStyle w:val="KnowledgeSkillsBody"/>
      </w:pPr>
      <w:r w:rsidRPr="00E40107">
        <w:t>Ability to meet attendance standards necessary for successful job performance</w:t>
      </w:r>
    </w:p>
    <w:p w:rsidR="00353E36" w:rsidRPr="00E40107" w:rsidRDefault="00353E36" w:rsidP="00C96CAE">
      <w:pPr>
        <w:pStyle w:val="KnowledgeSkillsBody"/>
      </w:pPr>
    </w:p>
    <w:p w:rsidR="00353E36" w:rsidRPr="00353E36" w:rsidRDefault="00353E36" w:rsidP="00353E36">
      <w:pPr>
        <w:widowControl w:val="0"/>
        <w:ind w:left="-360"/>
        <w:jc w:val="both"/>
        <w:rPr>
          <w:b/>
          <w:bCs/>
          <w:sz w:val="24"/>
          <w:szCs w:val="24"/>
          <w:u w:val="single"/>
        </w:rPr>
      </w:pPr>
      <w:r>
        <w:rPr>
          <w:b/>
          <w:bCs/>
          <w:sz w:val="24"/>
          <w:szCs w:val="24"/>
          <w:u w:val="single"/>
        </w:rPr>
        <w:t>Education and Experience Required</w:t>
      </w:r>
    </w:p>
    <w:p w:rsidR="00353E36" w:rsidRPr="00F74940" w:rsidRDefault="00353E36" w:rsidP="00353E36">
      <w:pPr>
        <w:pStyle w:val="JAHeader1SpaceBefore14pt"/>
        <w:keepNext w:val="0"/>
        <w:keepLines w:val="0"/>
        <w:widowControl w:val="0"/>
        <w:spacing w:before="0" w:after="0"/>
        <w:ind w:left="-360"/>
        <w:rPr>
          <w:b w:val="0"/>
          <w:i/>
          <w:sz w:val="24"/>
          <w:szCs w:val="24"/>
        </w:rPr>
      </w:pPr>
      <w:r w:rsidRPr="00F74940">
        <w:rPr>
          <w:b w:val="0"/>
          <w:i/>
          <w:sz w:val="24"/>
          <w:szCs w:val="24"/>
        </w:rPr>
        <w:t>Requires knowledge of the field of assignment sufficient to perform thoroughly and accurately the full scope of responsibility as illustrated by example</w:t>
      </w:r>
      <w:r>
        <w:rPr>
          <w:b w:val="0"/>
          <w:i/>
          <w:sz w:val="24"/>
          <w:szCs w:val="24"/>
        </w:rPr>
        <w:t>s in the above job description</w:t>
      </w:r>
    </w:p>
    <w:p w:rsidR="00353E36" w:rsidRDefault="00353E36" w:rsidP="00353E36">
      <w:pPr>
        <w:widowControl w:val="0"/>
        <w:ind w:left="-360" w:hanging="274"/>
        <w:jc w:val="both"/>
        <w:rPr>
          <w:b/>
          <w:bCs/>
          <w:sz w:val="24"/>
          <w:szCs w:val="24"/>
          <w:u w:val="single"/>
        </w:rPr>
      </w:pPr>
    </w:p>
    <w:p w:rsidR="00353E36" w:rsidRPr="00120136" w:rsidRDefault="00353E36" w:rsidP="00C96CAE">
      <w:pPr>
        <w:pStyle w:val="JAETSub-head"/>
        <w:widowControl w:val="0"/>
        <w:spacing w:before="0" w:line="240" w:lineRule="auto"/>
        <w:ind w:left="0" w:firstLine="0"/>
      </w:pPr>
      <w:r w:rsidRPr="00120136">
        <w:t>Education/</w:t>
      </w:r>
      <w:r w:rsidR="00C96CAE">
        <w:t>Experience</w:t>
      </w:r>
    </w:p>
    <w:p w:rsidR="00353E36" w:rsidRPr="00C96CAE" w:rsidRDefault="00C96CAE" w:rsidP="00C96CAE">
      <w:pPr>
        <w:rPr>
          <w:sz w:val="24"/>
        </w:rPr>
      </w:pPr>
      <w:r w:rsidRPr="00C96CAE">
        <w:rPr>
          <w:sz w:val="24"/>
        </w:rPr>
        <w:t>This position requires a Bachelor’s Degree from an accredited four-year college or university, a law degree from an American Bar Association accredited law school (or admission pursuant to APR6), a license to practice law in the State of Washington and a minimum of five (5) years of experience preferred.  An emphasis on Juvenile and Family Law is desirable.</w:t>
      </w:r>
      <w:r w:rsidR="007D2C56">
        <w:rPr>
          <w:sz w:val="24"/>
        </w:rPr>
        <w:t xml:space="preserve"> </w:t>
      </w:r>
      <w:r w:rsidRPr="00C96CAE">
        <w:rPr>
          <w:sz w:val="24"/>
        </w:rPr>
        <w:t xml:space="preserve">The applicant selected for this position must adhere to the Code of Judicial Conduct (CJC).  </w:t>
      </w:r>
    </w:p>
    <w:p w:rsidR="007D2C56" w:rsidRDefault="007D2C56" w:rsidP="00C96CAE"/>
    <w:p w:rsidR="00C96CAE" w:rsidRPr="00C96CAE" w:rsidRDefault="00C96CAE" w:rsidP="00C96CAE">
      <w:pPr>
        <w:rPr>
          <w:b/>
          <w:sz w:val="24"/>
          <w:u w:val="single"/>
        </w:rPr>
      </w:pPr>
      <w:r>
        <w:rPr>
          <w:b/>
          <w:sz w:val="24"/>
          <w:u w:val="single"/>
        </w:rPr>
        <w:t>Special Conditions</w:t>
      </w:r>
    </w:p>
    <w:p w:rsidR="00C96CAE" w:rsidRPr="00C96CAE" w:rsidRDefault="00C96CAE" w:rsidP="00C96CAE">
      <w:pPr>
        <w:rPr>
          <w:sz w:val="24"/>
        </w:rPr>
      </w:pPr>
      <w:r w:rsidRPr="00C96CAE">
        <w:rPr>
          <w:sz w:val="24"/>
        </w:rPr>
        <w:t>Individuals appointed as Court Commissioner shall serve at the pleasure of the sitting Superior Court Judges.  Removal from office may be with or without cause and shall remain solely within the discretion of the Superior Court Judges.</w:t>
      </w:r>
    </w:p>
    <w:p w:rsidR="009E47D5" w:rsidRDefault="009E47D5" w:rsidP="00353E36">
      <w:pPr>
        <w:pStyle w:val="JAHeader1SpaceBefore14pt"/>
        <w:keepNext w:val="0"/>
        <w:keepLines w:val="0"/>
        <w:widowControl w:val="0"/>
        <w:spacing w:before="0" w:after="0"/>
        <w:ind w:left="-360"/>
      </w:pPr>
    </w:p>
    <w:p w:rsidR="00353E36" w:rsidRPr="00FC7FC1" w:rsidRDefault="00353E36" w:rsidP="00353E36">
      <w:pPr>
        <w:pStyle w:val="JAHeader1SpaceBefore14pt"/>
        <w:keepNext w:val="0"/>
        <w:keepLines w:val="0"/>
        <w:widowControl w:val="0"/>
        <w:spacing w:before="0" w:after="0"/>
        <w:ind w:left="-360"/>
      </w:pPr>
      <w:r w:rsidRPr="00FC7FC1">
        <w:t>Licensing/Certification Requirements</w:t>
      </w:r>
    </w:p>
    <w:p w:rsidR="00353E36" w:rsidRDefault="00353E36" w:rsidP="00353E36">
      <w:pPr>
        <w:ind w:left="-360"/>
        <w:jc w:val="both"/>
        <w:rPr>
          <w:sz w:val="24"/>
          <w:szCs w:val="24"/>
        </w:rPr>
      </w:pPr>
      <w:r>
        <w:rPr>
          <w:sz w:val="24"/>
          <w:szCs w:val="24"/>
        </w:rPr>
        <w:t xml:space="preserve">Washington State Driver’s License </w:t>
      </w:r>
    </w:p>
    <w:p w:rsidR="00353E36" w:rsidRDefault="00353E36" w:rsidP="00353E36">
      <w:pPr>
        <w:ind w:left="-360"/>
        <w:jc w:val="both"/>
        <w:rPr>
          <w:sz w:val="24"/>
          <w:szCs w:val="24"/>
        </w:rPr>
      </w:pPr>
      <w:r>
        <w:rPr>
          <w:sz w:val="24"/>
          <w:szCs w:val="24"/>
        </w:rPr>
        <w:lastRenderedPageBreak/>
        <w:t>U.S. citizenship (selected positions)</w:t>
      </w:r>
    </w:p>
    <w:p w:rsidR="00353E36" w:rsidRDefault="00353E36" w:rsidP="00353E36">
      <w:pPr>
        <w:ind w:left="-360"/>
        <w:jc w:val="both"/>
        <w:rPr>
          <w:sz w:val="24"/>
          <w:szCs w:val="24"/>
        </w:rPr>
      </w:pPr>
      <w:r>
        <w:rPr>
          <w:sz w:val="24"/>
          <w:szCs w:val="24"/>
        </w:rPr>
        <w:t>Pass Background Check</w:t>
      </w:r>
    </w:p>
    <w:p w:rsidR="00353E36" w:rsidRDefault="00353E36" w:rsidP="00353E36">
      <w:pPr>
        <w:pStyle w:val="JAEssentialPersonnel"/>
        <w:widowControl w:val="0"/>
        <w:spacing w:before="0" w:line="240" w:lineRule="auto"/>
        <w:ind w:left="-360"/>
        <w:rPr>
          <w:i w:val="0"/>
          <w:sz w:val="22"/>
          <w:szCs w:val="22"/>
        </w:rPr>
      </w:pPr>
      <w:r w:rsidRPr="00D04F50">
        <w:rPr>
          <w:i w:val="0"/>
          <w:szCs w:val="24"/>
        </w:rPr>
        <w:t>Pass OSHA/Designated Required Training</w:t>
      </w:r>
      <w:r w:rsidRPr="00D04F50">
        <w:rPr>
          <w:i w:val="0"/>
          <w:sz w:val="22"/>
          <w:szCs w:val="22"/>
        </w:rPr>
        <w:t xml:space="preserve"> </w:t>
      </w:r>
    </w:p>
    <w:p w:rsidR="00353E36" w:rsidRPr="00C54502" w:rsidRDefault="00353E36" w:rsidP="00353E36">
      <w:pPr>
        <w:ind w:left="-360"/>
      </w:pPr>
    </w:p>
    <w:p w:rsidR="00353E36" w:rsidRDefault="00353E36" w:rsidP="00C96CAE">
      <w:pPr>
        <w:pStyle w:val="JAEssentialPersonnel"/>
        <w:spacing w:before="0" w:line="240" w:lineRule="auto"/>
        <w:ind w:left="-360"/>
      </w:pPr>
      <w:r>
        <w:t>Note: Any first aid rendered by such persons is rendered only as a collateral duty responding solely to injuries resulting from workplace incidents, generally at the location where the incident occurred.</w:t>
      </w:r>
    </w:p>
    <w:p w:rsidR="00C96CAE" w:rsidRDefault="00C96CAE" w:rsidP="00C96CAE"/>
    <w:p w:rsidR="00C96CAE" w:rsidRPr="00C96CAE" w:rsidRDefault="00C96CAE" w:rsidP="00C96CAE">
      <w:pPr>
        <w:ind w:left="-360"/>
        <w:rPr>
          <w:sz w:val="24"/>
        </w:rPr>
      </w:pPr>
      <w:r w:rsidRPr="00C96CAE">
        <w:rPr>
          <w:b/>
          <w:sz w:val="24"/>
          <w:u w:val="single"/>
        </w:rPr>
        <w:t>Salary &amp; Benefits</w:t>
      </w:r>
      <w:r w:rsidRPr="00C96CAE">
        <w:rPr>
          <w:sz w:val="24"/>
        </w:rPr>
        <w:t>:</w:t>
      </w:r>
    </w:p>
    <w:p w:rsidR="00C96CAE" w:rsidRPr="00C96CAE" w:rsidRDefault="00C96CAE" w:rsidP="00C96CAE">
      <w:pPr>
        <w:ind w:left="-360"/>
        <w:rPr>
          <w:sz w:val="24"/>
        </w:rPr>
      </w:pPr>
      <w:r w:rsidRPr="00C96CAE">
        <w:rPr>
          <w:sz w:val="24"/>
        </w:rPr>
        <w:t xml:space="preserve">The Family Court Commissioner annual salary is based on 90% of the Superior Court Judge annual salary.  Clallam County provides a generous benefit package, which includes medical and dental insurance, paid holidays, vacation, sick leave and retirement.  </w:t>
      </w:r>
    </w:p>
    <w:p w:rsidR="00C96CAE" w:rsidRPr="00C96CAE" w:rsidRDefault="00C96CAE" w:rsidP="00C96CAE">
      <w:pPr>
        <w:ind w:left="-360"/>
        <w:rPr>
          <w:sz w:val="24"/>
        </w:rPr>
      </w:pPr>
    </w:p>
    <w:p w:rsidR="00C96CAE" w:rsidRPr="00C96CAE" w:rsidRDefault="00C96CAE" w:rsidP="00C96CAE">
      <w:pPr>
        <w:ind w:left="-360"/>
        <w:rPr>
          <w:b/>
          <w:sz w:val="24"/>
          <w:u w:val="single"/>
        </w:rPr>
      </w:pPr>
      <w:r w:rsidRPr="00C96CAE">
        <w:rPr>
          <w:b/>
          <w:sz w:val="24"/>
          <w:u w:val="single"/>
        </w:rPr>
        <w:t xml:space="preserve">Required Application Materials: </w:t>
      </w:r>
    </w:p>
    <w:p w:rsidR="00C96CAE" w:rsidRPr="00C96CAE" w:rsidRDefault="00C96CAE" w:rsidP="00C96CAE">
      <w:pPr>
        <w:pStyle w:val="ListParagraph"/>
        <w:numPr>
          <w:ilvl w:val="0"/>
          <w:numId w:val="13"/>
        </w:numPr>
        <w:tabs>
          <w:tab w:val="left" w:pos="360"/>
        </w:tabs>
        <w:ind w:left="-360" w:firstLine="360"/>
        <w:rPr>
          <w:sz w:val="24"/>
        </w:rPr>
      </w:pPr>
      <w:r w:rsidRPr="00C96CAE">
        <w:rPr>
          <w:sz w:val="24"/>
        </w:rPr>
        <w:t>A letter explaining</w:t>
      </w:r>
      <w:r>
        <w:rPr>
          <w:sz w:val="24"/>
        </w:rPr>
        <w:t xml:space="preserve"> your interest in this position</w:t>
      </w:r>
    </w:p>
    <w:p w:rsidR="00C96CAE" w:rsidRPr="00C96CAE" w:rsidRDefault="00C96CAE" w:rsidP="00C96CAE">
      <w:pPr>
        <w:pStyle w:val="ListParagraph"/>
        <w:numPr>
          <w:ilvl w:val="0"/>
          <w:numId w:val="13"/>
        </w:numPr>
        <w:tabs>
          <w:tab w:val="left" w:pos="360"/>
        </w:tabs>
        <w:ind w:left="-360" w:firstLine="360"/>
        <w:rPr>
          <w:sz w:val="24"/>
        </w:rPr>
      </w:pPr>
      <w:r>
        <w:rPr>
          <w:sz w:val="24"/>
        </w:rPr>
        <w:t>A resume</w:t>
      </w:r>
    </w:p>
    <w:p w:rsidR="00C96CAE" w:rsidRPr="00C96CAE" w:rsidRDefault="00C96CAE" w:rsidP="00C96CAE">
      <w:pPr>
        <w:pStyle w:val="ListParagraph"/>
        <w:numPr>
          <w:ilvl w:val="0"/>
          <w:numId w:val="13"/>
        </w:numPr>
        <w:tabs>
          <w:tab w:val="left" w:pos="360"/>
        </w:tabs>
        <w:ind w:left="-360" w:firstLine="360"/>
        <w:rPr>
          <w:sz w:val="24"/>
        </w:rPr>
      </w:pPr>
      <w:r w:rsidRPr="00C96CAE">
        <w:rPr>
          <w:sz w:val="24"/>
        </w:rPr>
        <w:t xml:space="preserve">A narrative summary of your experience in each of the  types of cases handled by the Court </w:t>
      </w:r>
      <w:r>
        <w:rPr>
          <w:sz w:val="24"/>
        </w:rPr>
        <w:tab/>
      </w:r>
      <w:r w:rsidRPr="00C96CAE">
        <w:rPr>
          <w:sz w:val="24"/>
        </w:rPr>
        <w:t>Commissioner, and ident</w:t>
      </w:r>
      <w:r>
        <w:rPr>
          <w:sz w:val="24"/>
        </w:rPr>
        <w:t>ified above</w:t>
      </w:r>
    </w:p>
    <w:p w:rsidR="00C96CAE" w:rsidRPr="00C96CAE" w:rsidRDefault="00C96CAE" w:rsidP="00C96CAE">
      <w:pPr>
        <w:pStyle w:val="ListParagraph"/>
        <w:numPr>
          <w:ilvl w:val="0"/>
          <w:numId w:val="13"/>
        </w:numPr>
        <w:tabs>
          <w:tab w:val="left" w:pos="360"/>
        </w:tabs>
        <w:ind w:left="-360" w:firstLine="360"/>
        <w:rPr>
          <w:sz w:val="24"/>
        </w:rPr>
      </w:pPr>
      <w:r w:rsidRPr="00C96CAE">
        <w:rPr>
          <w:sz w:val="24"/>
        </w:rPr>
        <w:t xml:space="preserve">Names and contact information for five individuals who can comment on your qualifications </w:t>
      </w:r>
      <w:r>
        <w:rPr>
          <w:sz w:val="24"/>
        </w:rPr>
        <w:tab/>
        <w:t>for this position</w:t>
      </w:r>
    </w:p>
    <w:p w:rsidR="00C96CAE" w:rsidRPr="00C96CAE" w:rsidRDefault="00C96CAE" w:rsidP="00C96CAE">
      <w:pPr>
        <w:pStyle w:val="ListParagraph"/>
        <w:numPr>
          <w:ilvl w:val="0"/>
          <w:numId w:val="13"/>
        </w:numPr>
        <w:tabs>
          <w:tab w:val="left" w:pos="360"/>
        </w:tabs>
        <w:ind w:left="-360" w:firstLine="360"/>
        <w:rPr>
          <w:sz w:val="24"/>
        </w:rPr>
      </w:pPr>
      <w:r w:rsidRPr="00C96CAE">
        <w:rPr>
          <w:sz w:val="24"/>
        </w:rPr>
        <w:t xml:space="preserve">A certificate from the Washington State Bar Association showing the resolution of any bar </w:t>
      </w:r>
      <w:r>
        <w:rPr>
          <w:sz w:val="24"/>
        </w:rPr>
        <w:tab/>
      </w:r>
      <w:r w:rsidRPr="00C96CAE">
        <w:rPr>
          <w:sz w:val="24"/>
        </w:rPr>
        <w:t>complaints made agai</w:t>
      </w:r>
      <w:r>
        <w:rPr>
          <w:sz w:val="24"/>
        </w:rPr>
        <w:t>nst you in the last three years</w:t>
      </w:r>
    </w:p>
    <w:p w:rsidR="00C96CAE" w:rsidRPr="00C96CAE" w:rsidRDefault="00C96CAE" w:rsidP="00C96CAE">
      <w:pPr>
        <w:ind w:left="-360"/>
      </w:pPr>
    </w:p>
    <w:p w:rsidR="00353E36" w:rsidRDefault="00353E36" w:rsidP="00353E36">
      <w:pPr>
        <w:pStyle w:val="JAHeader1"/>
        <w:keepNext w:val="0"/>
        <w:keepLines w:val="0"/>
        <w:widowControl w:val="0"/>
        <w:spacing w:before="0" w:after="0"/>
        <w:ind w:left="-360"/>
      </w:pPr>
      <w:r>
        <w:t>Physical Demands and Environment</w:t>
      </w:r>
    </w:p>
    <w:p w:rsidR="00353E36" w:rsidRDefault="00353E36" w:rsidP="00353E36">
      <w:pPr>
        <w:pStyle w:val="JAHeader1SpaceBefore14pt"/>
        <w:keepNext w:val="0"/>
        <w:keepLines w:val="0"/>
        <w:widowControl w:val="0"/>
        <w:spacing w:before="0" w:after="0"/>
        <w:ind w:left="-360"/>
        <w:rPr>
          <w:b w:val="0"/>
          <w:sz w:val="24"/>
          <w:szCs w:val="24"/>
        </w:rPr>
      </w:pPr>
      <w:r>
        <w:rPr>
          <w:b w:val="0"/>
          <w:sz w:val="24"/>
          <w:szCs w:val="24"/>
        </w:rPr>
        <w:t xml:space="preserve">The physical demands described here are representative of those that must be met by an employee to successfully perform the essential functions of this job. </w:t>
      </w:r>
    </w:p>
    <w:p w:rsidR="00353E36" w:rsidRDefault="00353E36" w:rsidP="00353E36">
      <w:pPr>
        <w:pStyle w:val="JAHeader1SpaceBefore14pt"/>
        <w:keepNext w:val="0"/>
        <w:keepLines w:val="0"/>
        <w:widowControl w:val="0"/>
        <w:spacing w:before="0" w:after="0"/>
        <w:ind w:left="-360"/>
        <w:rPr>
          <w:b w:val="0"/>
          <w:sz w:val="24"/>
          <w:szCs w:val="24"/>
        </w:rPr>
      </w:pPr>
    </w:p>
    <w:p w:rsidR="009E47D5" w:rsidRPr="006E6660" w:rsidRDefault="009E47D5" w:rsidP="009E47D5">
      <w:pPr>
        <w:widowControl w:val="0"/>
        <w:ind w:left="-360"/>
        <w:jc w:val="both"/>
        <w:rPr>
          <w:sz w:val="24"/>
          <w:szCs w:val="24"/>
        </w:rPr>
      </w:pPr>
      <w:r>
        <w:rPr>
          <w:sz w:val="24"/>
          <w:szCs w:val="24"/>
        </w:rPr>
        <w:t>The employee assigned to this</w:t>
      </w:r>
      <w:r w:rsidRPr="006E6660">
        <w:rPr>
          <w:sz w:val="24"/>
          <w:szCs w:val="24"/>
        </w:rPr>
        <w:t xml:space="preserve"> position </w:t>
      </w:r>
      <w:r>
        <w:rPr>
          <w:sz w:val="24"/>
          <w:szCs w:val="24"/>
        </w:rPr>
        <w:t xml:space="preserve">will </w:t>
      </w:r>
      <w:r w:rsidRPr="006E6660">
        <w:rPr>
          <w:sz w:val="24"/>
          <w:szCs w:val="24"/>
        </w:rPr>
        <w:t>work prima</w:t>
      </w:r>
      <w:r>
        <w:rPr>
          <w:sz w:val="24"/>
          <w:szCs w:val="24"/>
        </w:rPr>
        <w:t xml:space="preserve">rily in an office/court setting. </w:t>
      </w:r>
      <w:r w:rsidRPr="006E6660">
        <w:rPr>
          <w:sz w:val="24"/>
          <w:szCs w:val="24"/>
        </w:rPr>
        <w:t>The duties of this position require sitting, standing, and walking; occasional light to moderate lifting; ability to operate a passenger vehicle; visual acuity (which may be corrected/assisted) to read and review written materials; and audio acuity (which may be corrected/assisted) to hear spoken conversations.</w:t>
      </w:r>
    </w:p>
    <w:p w:rsidR="009E47D5" w:rsidRDefault="009E47D5" w:rsidP="00353E36">
      <w:pPr>
        <w:pStyle w:val="JAHeader1SpaceBefore14pt"/>
        <w:keepNext w:val="0"/>
        <w:keepLines w:val="0"/>
        <w:widowControl w:val="0"/>
        <w:spacing w:before="0" w:after="0"/>
        <w:ind w:left="-360"/>
        <w:rPr>
          <w:b w:val="0"/>
          <w:sz w:val="24"/>
          <w:szCs w:val="24"/>
        </w:rPr>
      </w:pPr>
    </w:p>
    <w:p w:rsidR="00353E36" w:rsidRDefault="00353E36" w:rsidP="00353E36">
      <w:pPr>
        <w:pStyle w:val="JAHeader1SpaceBefore14pt"/>
        <w:keepNext w:val="0"/>
        <w:keepLines w:val="0"/>
        <w:widowControl w:val="0"/>
        <w:spacing w:before="0" w:after="0"/>
        <w:ind w:left="-360"/>
        <w:rPr>
          <w:b w:val="0"/>
          <w:sz w:val="24"/>
          <w:szCs w:val="24"/>
        </w:rPr>
      </w:pPr>
      <w:r>
        <w:rPr>
          <w:b w:val="0"/>
          <w:sz w:val="24"/>
          <w:szCs w:val="24"/>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t>
      </w:r>
    </w:p>
    <w:p w:rsidR="00353E36" w:rsidRDefault="00353E36" w:rsidP="00353E36">
      <w:pPr>
        <w:ind w:left="-360"/>
        <w:jc w:val="both"/>
      </w:pPr>
    </w:p>
    <w:p w:rsidR="00353E36" w:rsidRDefault="00353E36" w:rsidP="00353E36">
      <w:pPr>
        <w:ind w:left="-360"/>
        <w:jc w:val="both"/>
        <w:rPr>
          <w:b/>
          <w:sz w:val="28"/>
          <w:szCs w:val="28"/>
        </w:rPr>
      </w:pPr>
      <w:r w:rsidRPr="00370A1F">
        <w:rPr>
          <w:b/>
          <w:sz w:val="28"/>
          <w:szCs w:val="28"/>
        </w:rPr>
        <w:t>High Exposure Designation</w:t>
      </w:r>
    </w:p>
    <w:p w:rsidR="00353E36" w:rsidRPr="006E6660" w:rsidRDefault="00353E36" w:rsidP="00353E36">
      <w:pPr>
        <w:ind w:left="-360"/>
        <w:jc w:val="both"/>
        <w:rPr>
          <w:sz w:val="24"/>
          <w:szCs w:val="24"/>
        </w:rPr>
      </w:pPr>
      <w:r>
        <w:rPr>
          <w:sz w:val="24"/>
          <w:szCs w:val="24"/>
        </w:rPr>
        <w:t>The employee</w:t>
      </w:r>
      <w:r w:rsidRPr="006E6660">
        <w:rPr>
          <w:sz w:val="24"/>
          <w:szCs w:val="24"/>
        </w:rPr>
        <w:t xml:space="preserve"> assigned to this </w:t>
      </w:r>
      <w:r>
        <w:rPr>
          <w:sz w:val="24"/>
          <w:szCs w:val="24"/>
        </w:rPr>
        <w:t>position</w:t>
      </w:r>
      <w:r w:rsidRPr="006E6660">
        <w:rPr>
          <w:sz w:val="24"/>
          <w:szCs w:val="24"/>
        </w:rPr>
        <w:t xml:space="preserve"> </w:t>
      </w:r>
      <w:r>
        <w:rPr>
          <w:sz w:val="24"/>
          <w:szCs w:val="24"/>
        </w:rPr>
        <w:t>may work within</w:t>
      </w:r>
      <w:r w:rsidRPr="006E6660">
        <w:rPr>
          <w:sz w:val="24"/>
          <w:szCs w:val="24"/>
        </w:rPr>
        <w:t xml:space="preserve"> a high exposure classification as defined under the Occupational Safety &amp; Health Act and Washington Administrative Code governing Washington Industrial Safety </w:t>
      </w:r>
      <w:r>
        <w:rPr>
          <w:sz w:val="24"/>
          <w:szCs w:val="24"/>
        </w:rPr>
        <w:t xml:space="preserve">&amp; </w:t>
      </w:r>
      <w:r w:rsidRPr="006E6660">
        <w:rPr>
          <w:sz w:val="24"/>
          <w:szCs w:val="24"/>
        </w:rPr>
        <w:t xml:space="preserve">Health </w:t>
      </w:r>
      <w:r>
        <w:rPr>
          <w:sz w:val="24"/>
          <w:szCs w:val="24"/>
        </w:rPr>
        <w:t>Act for blood borne p</w:t>
      </w:r>
      <w:r w:rsidRPr="006E6660">
        <w:rPr>
          <w:sz w:val="24"/>
          <w:szCs w:val="24"/>
        </w:rPr>
        <w:t xml:space="preserve">athogens protocols.  </w:t>
      </w:r>
    </w:p>
    <w:p w:rsidR="00353E36" w:rsidRDefault="00353E36" w:rsidP="00353E36">
      <w:pPr>
        <w:ind w:left="-360"/>
        <w:jc w:val="both"/>
        <w:rPr>
          <w:sz w:val="24"/>
          <w:szCs w:val="24"/>
        </w:rPr>
      </w:pPr>
    </w:p>
    <w:p w:rsidR="00353E36" w:rsidRPr="00A86938" w:rsidRDefault="00353E36" w:rsidP="00353E36">
      <w:pPr>
        <w:ind w:left="-360"/>
        <w:jc w:val="both"/>
        <w:rPr>
          <w:b/>
          <w:sz w:val="28"/>
          <w:szCs w:val="28"/>
        </w:rPr>
      </w:pPr>
      <w:r w:rsidRPr="00596040">
        <w:rPr>
          <w:b/>
          <w:sz w:val="28"/>
          <w:szCs w:val="28"/>
        </w:rPr>
        <w:t>Essential Worker Design</w:t>
      </w:r>
      <w:r>
        <w:rPr>
          <w:b/>
          <w:sz w:val="28"/>
          <w:szCs w:val="28"/>
        </w:rPr>
        <w:t>ation</w:t>
      </w:r>
    </w:p>
    <w:p w:rsidR="00353E36" w:rsidRPr="006E6660" w:rsidRDefault="00353E36" w:rsidP="00353E36">
      <w:pPr>
        <w:ind w:left="-360"/>
        <w:jc w:val="both"/>
        <w:rPr>
          <w:sz w:val="24"/>
          <w:szCs w:val="24"/>
        </w:rPr>
      </w:pPr>
      <w:r>
        <w:rPr>
          <w:sz w:val="24"/>
          <w:szCs w:val="24"/>
        </w:rPr>
        <w:t>The employee assigned to this</w:t>
      </w:r>
      <w:r w:rsidRPr="006E6660">
        <w:rPr>
          <w:sz w:val="24"/>
          <w:szCs w:val="24"/>
        </w:rPr>
        <w:t xml:space="preserve"> position </w:t>
      </w:r>
      <w:r>
        <w:rPr>
          <w:sz w:val="24"/>
          <w:szCs w:val="24"/>
        </w:rPr>
        <w:t>may be</w:t>
      </w:r>
      <w:r w:rsidRPr="006E6660">
        <w:rPr>
          <w:sz w:val="24"/>
          <w:szCs w:val="24"/>
        </w:rPr>
        <w:t xml:space="preserve"> designated</w:t>
      </w:r>
      <w:r>
        <w:rPr>
          <w:sz w:val="24"/>
          <w:szCs w:val="24"/>
        </w:rPr>
        <w:t xml:space="preserve"> as an</w:t>
      </w:r>
      <w:r w:rsidRPr="006E6660">
        <w:rPr>
          <w:sz w:val="24"/>
          <w:szCs w:val="24"/>
        </w:rPr>
        <w:t xml:space="preserve"> “essential worker.”  Essential workers are required by the county to respond and perform work functions during an emergency in order to ensure the protection of the health, safety, and welfare of the citizens of Clallam County and public facilities and property located therein.  The county maintains the right to recall </w:t>
      </w:r>
      <w:r>
        <w:rPr>
          <w:sz w:val="24"/>
          <w:szCs w:val="24"/>
        </w:rPr>
        <w:t xml:space="preserve">essential </w:t>
      </w:r>
      <w:r>
        <w:rPr>
          <w:sz w:val="24"/>
          <w:szCs w:val="24"/>
        </w:rPr>
        <w:lastRenderedPageBreak/>
        <w:t>workers</w:t>
      </w:r>
      <w:r w:rsidRPr="006E6660">
        <w:rPr>
          <w:sz w:val="24"/>
          <w:szCs w:val="24"/>
        </w:rPr>
        <w:t xml:space="preserve"> during any emergency and/or </w:t>
      </w:r>
      <w:r>
        <w:rPr>
          <w:sz w:val="24"/>
          <w:szCs w:val="24"/>
        </w:rPr>
        <w:t xml:space="preserve">as necessary </w:t>
      </w:r>
      <w:r w:rsidRPr="006E6660">
        <w:rPr>
          <w:sz w:val="24"/>
          <w:szCs w:val="24"/>
        </w:rPr>
        <w:t xml:space="preserve">to restore governmental functions during extended emergencies.  </w:t>
      </w:r>
    </w:p>
    <w:p w:rsidR="00353E36" w:rsidRDefault="00353E36" w:rsidP="00353E36">
      <w:pPr>
        <w:ind w:left="-360"/>
        <w:jc w:val="both"/>
        <w:rPr>
          <w:b/>
          <w:sz w:val="28"/>
          <w:szCs w:val="28"/>
        </w:rPr>
      </w:pPr>
    </w:p>
    <w:p w:rsidR="00353E36" w:rsidRPr="00A86938" w:rsidRDefault="00353E36" w:rsidP="00353E36">
      <w:pPr>
        <w:ind w:left="-360"/>
        <w:jc w:val="both"/>
        <w:rPr>
          <w:b/>
          <w:sz w:val="28"/>
          <w:szCs w:val="28"/>
        </w:rPr>
      </w:pPr>
      <w:r>
        <w:rPr>
          <w:b/>
          <w:sz w:val="28"/>
          <w:szCs w:val="28"/>
        </w:rPr>
        <w:t>Requirement for Confidentiality</w:t>
      </w:r>
    </w:p>
    <w:p w:rsidR="00353E36" w:rsidRDefault="00353E36" w:rsidP="00353E36">
      <w:pPr>
        <w:ind w:left="-360"/>
        <w:jc w:val="both"/>
        <w:rPr>
          <w:sz w:val="24"/>
        </w:rPr>
      </w:pPr>
      <w:r>
        <w:rPr>
          <w:sz w:val="24"/>
          <w:szCs w:val="24"/>
        </w:rPr>
        <w:t>The employee assigned to this</w:t>
      </w:r>
      <w:r w:rsidRPr="006E6660">
        <w:rPr>
          <w:sz w:val="24"/>
          <w:szCs w:val="24"/>
        </w:rPr>
        <w:t xml:space="preserve"> position </w:t>
      </w:r>
      <w:r>
        <w:rPr>
          <w:sz w:val="24"/>
        </w:rPr>
        <w:t xml:space="preserve">works in the capacity of a confidential employee and is required to maintain confidentiality with regard to a broad range of matters including, but not limited to: employee performance, the management of protected health information, and matters protected by the attorney – client privilege.  Any breach of this requirement of employment may result in immediate discipline, up to and including termination. </w:t>
      </w:r>
    </w:p>
    <w:p w:rsidR="00353E36" w:rsidRPr="00E22A79" w:rsidRDefault="00353E36" w:rsidP="00353E36">
      <w:pPr>
        <w:ind w:left="-360"/>
        <w:jc w:val="both"/>
        <w:rPr>
          <w:sz w:val="24"/>
        </w:rPr>
      </w:pPr>
    </w:p>
    <w:p w:rsidR="00353E36" w:rsidRPr="00D04F50" w:rsidRDefault="00353E36" w:rsidP="00353E36">
      <w:pPr>
        <w:widowControl w:val="0"/>
        <w:ind w:left="-360"/>
        <w:jc w:val="both"/>
        <w:rPr>
          <w:b/>
          <w:sz w:val="28"/>
          <w:szCs w:val="28"/>
        </w:rPr>
      </w:pPr>
      <w:r>
        <w:rPr>
          <w:b/>
          <w:sz w:val="28"/>
          <w:szCs w:val="28"/>
        </w:rPr>
        <w:t>General Disclaimer</w:t>
      </w:r>
    </w:p>
    <w:p w:rsidR="00353E36" w:rsidRPr="006E6660" w:rsidRDefault="00353E36" w:rsidP="00353E36">
      <w:pPr>
        <w:widowControl w:val="0"/>
        <w:ind w:left="-360"/>
        <w:jc w:val="both"/>
        <w:rPr>
          <w:sz w:val="24"/>
          <w:szCs w:val="24"/>
        </w:rPr>
      </w:pPr>
      <w:r w:rsidRPr="006E6660">
        <w:rPr>
          <w:sz w:val="24"/>
          <w:szCs w:val="24"/>
        </w:rPr>
        <w:t xml:space="preserve">The statements contained herein reflect general details as necessary to describe the principal functions of this </w:t>
      </w:r>
      <w:r>
        <w:rPr>
          <w:sz w:val="24"/>
          <w:szCs w:val="24"/>
        </w:rPr>
        <w:t>position</w:t>
      </w:r>
      <w:r w:rsidRPr="006E6660">
        <w:rPr>
          <w:sz w:val="24"/>
          <w:szCs w:val="24"/>
        </w:rPr>
        <w:t>, the level of knowledge and skill typically required, and the scope of responsibility, but should not be considered an all-inclusive</w:t>
      </w:r>
      <w:r>
        <w:rPr>
          <w:sz w:val="24"/>
          <w:szCs w:val="24"/>
        </w:rPr>
        <w:t xml:space="preserve"> listing of work requirements. The i</w:t>
      </w:r>
      <w:r w:rsidRPr="006E6660">
        <w:rPr>
          <w:sz w:val="24"/>
          <w:szCs w:val="24"/>
        </w:rPr>
        <w:t>ndiv</w:t>
      </w:r>
      <w:r>
        <w:rPr>
          <w:sz w:val="24"/>
          <w:szCs w:val="24"/>
        </w:rPr>
        <w:t>idual</w:t>
      </w:r>
      <w:r w:rsidRPr="006E6660">
        <w:rPr>
          <w:sz w:val="24"/>
          <w:szCs w:val="24"/>
        </w:rPr>
        <w:t xml:space="preserve"> may be directed to perform other duties as assigned including work in other functional areas to cover absences or relief, to equalize peak work periods or otherwise to balance the workload.</w:t>
      </w:r>
    </w:p>
    <w:sectPr w:rsidR="00353E36" w:rsidRPr="006E6660" w:rsidSect="00757D2F">
      <w:headerReference w:type="even" r:id="rId9"/>
      <w:footerReference w:type="even" r:id="rId10"/>
      <w:footerReference w:type="default" r:id="rId11"/>
      <w:headerReference w:type="first" r:id="rId12"/>
      <w:footerReference w:type="first" r:id="rId13"/>
      <w:footnotePr>
        <w:numRestart w:val="eachSect"/>
      </w:footnotePr>
      <w:pgSz w:w="12240" w:h="15840"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E97" w:rsidRDefault="00E43E97">
      <w:r>
        <w:separator/>
      </w:r>
    </w:p>
  </w:endnote>
  <w:endnote w:type="continuationSeparator" w:id="0">
    <w:p w:rsidR="00E43E97" w:rsidRDefault="00E4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7C" w:rsidRDefault="00EC477C">
    <w:pPr>
      <w:pStyle w:val="Footer"/>
    </w:pPr>
  </w:p>
  <w:p w:rsidR="00EC477C" w:rsidRDefault="00EC477C">
    <w:pPr>
      <w:pStyle w:val="Footer"/>
      <w:pBdr>
        <w:top w:val="single" w:sz="6" w:space="1" w:color="auto"/>
      </w:pBdr>
    </w:pPr>
  </w:p>
  <w:p w:rsidR="00EC477C" w:rsidRDefault="00EC477C">
    <w:pPr>
      <w:pStyle w:val="Footer"/>
      <w:tabs>
        <w:tab w:val="clear" w:pos="8640"/>
        <w:tab w:val="right" w:pos="936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64DC">
      <w:rPr>
        <w:rStyle w:val="PageNumber"/>
        <w:noProof/>
      </w:rPr>
      <w:t>6</w:t>
    </w:r>
    <w:r>
      <w:rPr>
        <w:rStyle w:val="PageNumber"/>
      </w:rPr>
      <w:fldChar w:fldCharType="end"/>
    </w:r>
    <w:r>
      <w:rPr>
        <w:rStyle w:val="PageNumber"/>
      </w:rPr>
      <w:t xml:space="preserve"> of 3</w:t>
    </w:r>
    <w:r>
      <w:rPr>
        <w:rStyle w:val="PageNumber"/>
      </w:rPr>
      <w:tab/>
    </w:r>
    <w:r>
      <w:rPr>
        <w:rStyle w:val="PageNumber"/>
      </w:rPr>
      <w:tab/>
      <w:t>Revised: 07/94; 10/97; 7/99</w:t>
    </w:r>
  </w:p>
  <w:p w:rsidR="00EC477C" w:rsidRDefault="00EC477C">
    <w:pPr>
      <w:pStyle w:val="Footer"/>
      <w:tabs>
        <w:tab w:val="clear" w:pos="8640"/>
        <w:tab w:val="right" w:pos="9360"/>
      </w:tabs>
    </w:pPr>
    <w:r>
      <w:rPr>
        <w:snapToGrid w:val="0"/>
      </w:rPr>
      <w:t xml:space="preserve">*Hired or promoted after </w:t>
    </w:r>
    <w:smartTag w:uri="urn:schemas-microsoft-com:office:smarttags" w:element="date">
      <w:smartTagPr>
        <w:attr w:name="Year" w:val="2004"/>
        <w:attr w:name="Day" w:val="30"/>
        <w:attr w:name="Month" w:val="4"/>
      </w:smartTagPr>
      <w:r>
        <w:rPr>
          <w:snapToGrid w:val="0"/>
        </w:rPr>
        <w:t>4/30/2004</w:t>
      </w:r>
    </w:smartTag>
    <w:r>
      <w:rPr>
        <w:rStyle w:val="PageNumber"/>
      </w:rPr>
      <w:tab/>
    </w:r>
    <w:r>
      <w:rPr>
        <w:rStyle w:val="PageNumber"/>
      </w:rPr>
      <w:tab/>
    </w:r>
    <w:r w:rsidRPr="00F056FF">
      <w:rPr>
        <w:rStyle w:val="PageNumber"/>
        <w:snapToGrid w:val="0"/>
      </w:rPr>
      <w:fldChar w:fldCharType="begin"/>
    </w:r>
    <w:r w:rsidRPr="00F056FF">
      <w:rPr>
        <w:rStyle w:val="PageNumber"/>
        <w:snapToGrid w:val="0"/>
      </w:rPr>
      <w:instrText xml:space="preserve"> FILENAME </w:instrText>
    </w:r>
    <w:r w:rsidRPr="00F056FF">
      <w:rPr>
        <w:rStyle w:val="PageNumber"/>
        <w:snapToGrid w:val="0"/>
      </w:rPr>
      <w:fldChar w:fldCharType="separate"/>
    </w:r>
    <w:r w:rsidR="006562AF">
      <w:rPr>
        <w:rStyle w:val="PageNumber"/>
        <w:noProof/>
        <w:snapToGrid w:val="0"/>
      </w:rPr>
      <w:t>Family Court Commissioner (2).docx</w:t>
    </w:r>
    <w:r w:rsidRPr="00F056FF">
      <w:rPr>
        <w:rStyle w:val="PageNumber"/>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7C" w:rsidRDefault="009E47D5" w:rsidP="009C3902">
    <w:pPr>
      <w:pStyle w:val="Footer"/>
      <w:tabs>
        <w:tab w:val="left" w:pos="8370"/>
      </w:tabs>
      <w:ind w:left="-360"/>
    </w:pPr>
    <w:r>
      <w:t>Revis</w:t>
    </w:r>
    <w:r w:rsidR="00A35529">
      <w:t>ed:</w:t>
    </w:r>
    <w:r w:rsidR="00DE76FE">
      <w:t xml:space="preserve"> </w:t>
    </w:r>
    <w:r>
      <w:t>12/1994; 11/2018</w:t>
    </w:r>
    <w:r w:rsidR="00A35529">
      <w:tab/>
    </w:r>
    <w:r w:rsidR="00A35529">
      <w:tab/>
      <w:t xml:space="preserve">Page </w:t>
    </w:r>
    <w:r w:rsidR="00A35529">
      <w:rPr>
        <w:b/>
        <w:bCs/>
        <w:sz w:val="24"/>
        <w:szCs w:val="24"/>
      </w:rPr>
      <w:fldChar w:fldCharType="begin"/>
    </w:r>
    <w:r w:rsidR="00A35529">
      <w:rPr>
        <w:b/>
        <w:bCs/>
      </w:rPr>
      <w:instrText xml:space="preserve"> PAGE </w:instrText>
    </w:r>
    <w:r w:rsidR="00A35529">
      <w:rPr>
        <w:b/>
        <w:bCs/>
        <w:sz w:val="24"/>
        <w:szCs w:val="24"/>
      </w:rPr>
      <w:fldChar w:fldCharType="separate"/>
    </w:r>
    <w:r w:rsidR="006562AF">
      <w:rPr>
        <w:b/>
        <w:bCs/>
        <w:noProof/>
      </w:rPr>
      <w:t>5</w:t>
    </w:r>
    <w:r w:rsidR="00A35529">
      <w:rPr>
        <w:b/>
        <w:bCs/>
        <w:sz w:val="24"/>
        <w:szCs w:val="24"/>
      </w:rPr>
      <w:fldChar w:fldCharType="end"/>
    </w:r>
    <w:r w:rsidR="00A35529">
      <w:t xml:space="preserve"> of </w:t>
    </w:r>
    <w:r w:rsidR="00A35529">
      <w:rPr>
        <w:b/>
        <w:bCs/>
        <w:sz w:val="24"/>
        <w:szCs w:val="24"/>
      </w:rPr>
      <w:fldChar w:fldCharType="begin"/>
    </w:r>
    <w:r w:rsidR="00A35529">
      <w:rPr>
        <w:b/>
        <w:bCs/>
      </w:rPr>
      <w:instrText xml:space="preserve"> NUMPAGES  </w:instrText>
    </w:r>
    <w:r w:rsidR="00A35529">
      <w:rPr>
        <w:b/>
        <w:bCs/>
        <w:sz w:val="24"/>
        <w:szCs w:val="24"/>
      </w:rPr>
      <w:fldChar w:fldCharType="separate"/>
    </w:r>
    <w:r w:rsidR="006562AF">
      <w:rPr>
        <w:b/>
        <w:bCs/>
        <w:noProof/>
      </w:rPr>
      <w:t>5</w:t>
    </w:r>
    <w:r w:rsidR="00A35529">
      <w:rPr>
        <w:b/>
        <w:bCs/>
        <w:sz w:val="24"/>
        <w:szCs w:val="24"/>
      </w:rPr>
      <w:fldChar w:fldCharType="end"/>
    </w:r>
  </w:p>
  <w:p w:rsidR="009C3902" w:rsidRPr="00A35529" w:rsidRDefault="009C3902" w:rsidP="009C3902">
    <w:pPr>
      <w:pStyle w:val="Footer"/>
      <w:tabs>
        <w:tab w:val="left" w:pos="8370"/>
      </w:tabs>
      <w:ind w:lef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EA5" w:rsidRDefault="009E47D5" w:rsidP="00445EA5">
    <w:pPr>
      <w:pStyle w:val="Footer"/>
      <w:pBdr>
        <w:top w:val="single" w:sz="4" w:space="1" w:color="auto"/>
      </w:pBdr>
      <w:tabs>
        <w:tab w:val="clear" w:pos="4320"/>
        <w:tab w:val="clear" w:pos="8640"/>
        <w:tab w:val="left" w:pos="8280"/>
      </w:tabs>
      <w:ind w:left="-360"/>
    </w:pPr>
    <w:r>
      <w:t>Revis</w:t>
    </w:r>
    <w:r w:rsidR="00DE76FE">
      <w:t>ed:</w:t>
    </w:r>
    <w:r>
      <w:t xml:space="preserve"> 12/1994; 11/2018</w:t>
    </w:r>
    <w:r w:rsidR="00445EA5" w:rsidRPr="00445EA5">
      <w:tab/>
      <w:t xml:space="preserve">Page </w:t>
    </w:r>
    <w:r w:rsidR="00445EA5" w:rsidRPr="00445EA5">
      <w:rPr>
        <w:b/>
        <w:bCs/>
      </w:rPr>
      <w:fldChar w:fldCharType="begin"/>
    </w:r>
    <w:r w:rsidR="00445EA5" w:rsidRPr="00445EA5">
      <w:rPr>
        <w:b/>
        <w:bCs/>
      </w:rPr>
      <w:instrText xml:space="preserve"> PAGE </w:instrText>
    </w:r>
    <w:r w:rsidR="00445EA5" w:rsidRPr="00445EA5">
      <w:rPr>
        <w:b/>
        <w:bCs/>
      </w:rPr>
      <w:fldChar w:fldCharType="separate"/>
    </w:r>
    <w:r w:rsidR="006562AF">
      <w:rPr>
        <w:b/>
        <w:bCs/>
        <w:noProof/>
      </w:rPr>
      <w:t>1</w:t>
    </w:r>
    <w:r w:rsidR="00445EA5" w:rsidRPr="00445EA5">
      <w:fldChar w:fldCharType="end"/>
    </w:r>
    <w:r w:rsidR="00445EA5" w:rsidRPr="00445EA5">
      <w:t xml:space="preserve"> </w:t>
    </w:r>
    <w:sdt>
      <w:sdtPr>
        <w:id w:val="331725663"/>
        <w:docPartObj>
          <w:docPartGallery w:val="Page Numbers (Top of Page)"/>
          <w:docPartUnique/>
        </w:docPartObj>
      </w:sdtPr>
      <w:sdtEndPr/>
      <w:sdtContent>
        <w:r w:rsidR="00445EA5" w:rsidRPr="00445EA5">
          <w:t xml:space="preserve">of </w:t>
        </w:r>
        <w:r w:rsidR="00445EA5" w:rsidRPr="00445EA5">
          <w:rPr>
            <w:b/>
            <w:bCs/>
          </w:rPr>
          <w:fldChar w:fldCharType="begin"/>
        </w:r>
        <w:r w:rsidR="00445EA5" w:rsidRPr="00445EA5">
          <w:rPr>
            <w:b/>
            <w:bCs/>
          </w:rPr>
          <w:instrText xml:space="preserve"> NUMPAGES  </w:instrText>
        </w:r>
        <w:r w:rsidR="00445EA5" w:rsidRPr="00445EA5">
          <w:rPr>
            <w:b/>
            <w:bCs/>
          </w:rPr>
          <w:fldChar w:fldCharType="separate"/>
        </w:r>
        <w:r w:rsidR="006562AF">
          <w:rPr>
            <w:b/>
            <w:bCs/>
            <w:noProof/>
          </w:rPr>
          <w:t>5</w:t>
        </w:r>
        <w:r w:rsidR="00445EA5" w:rsidRPr="00445EA5">
          <w:fldChar w:fldCharType="end"/>
        </w:r>
      </w:sdtContent>
    </w:sdt>
  </w:p>
  <w:p w:rsidR="00445EA5" w:rsidRDefault="00445EA5" w:rsidP="00445EA5">
    <w:pPr>
      <w:pStyle w:val="Footer"/>
      <w:ind w:left="-360"/>
    </w:pPr>
  </w:p>
  <w:p w:rsidR="00421227" w:rsidRDefault="004212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E97" w:rsidRDefault="00E43E97">
      <w:r>
        <w:separator/>
      </w:r>
    </w:p>
  </w:footnote>
  <w:footnote w:type="continuationSeparator" w:id="0">
    <w:p w:rsidR="00E43E97" w:rsidRDefault="00E43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7C" w:rsidRDefault="00EC477C">
    <w:pPr>
      <w:pStyle w:val="Header"/>
      <w:pBdr>
        <w:top w:val="double" w:sz="12" w:space="1" w:color="auto"/>
        <w:left w:val="single" w:sz="6" w:space="1" w:color="auto"/>
        <w:right w:val="single" w:sz="6" w:space="1" w:color="auto"/>
      </w:pBdr>
      <w:shd w:val="pct5" w:color="auto" w:fill="auto"/>
      <w:tabs>
        <w:tab w:val="clear" w:pos="8640"/>
        <w:tab w:val="right" w:pos="9270"/>
        <w:tab w:val="right" w:pos="9720"/>
      </w:tabs>
      <w:ind w:left="-90" w:firstLine="90"/>
      <w:rPr>
        <w:sz w:val="24"/>
      </w:rPr>
    </w:pPr>
  </w:p>
  <w:p w:rsidR="00EC477C" w:rsidRDefault="00EC477C">
    <w:pPr>
      <w:pStyle w:val="Header"/>
      <w:pBdr>
        <w:left w:val="single" w:sz="6" w:space="1" w:color="auto"/>
        <w:right w:val="single" w:sz="6" w:space="1" w:color="auto"/>
      </w:pBdr>
      <w:shd w:val="pct5" w:color="auto" w:fill="auto"/>
      <w:tabs>
        <w:tab w:val="clear" w:pos="8640"/>
        <w:tab w:val="right" w:pos="9270"/>
        <w:tab w:val="right" w:pos="9720"/>
      </w:tabs>
      <w:ind w:left="-90" w:firstLine="90"/>
      <w:rPr>
        <w:sz w:val="28"/>
      </w:rPr>
    </w:pPr>
    <w:r>
      <w:rPr>
        <w:b/>
        <w:sz w:val="36"/>
      </w:rPr>
      <w:t xml:space="preserve">C L A L </w:t>
    </w:r>
    <w:proofErr w:type="spellStart"/>
    <w:r>
      <w:rPr>
        <w:b/>
        <w:sz w:val="36"/>
      </w:rPr>
      <w:t>L</w:t>
    </w:r>
    <w:proofErr w:type="spellEnd"/>
    <w:r>
      <w:rPr>
        <w:b/>
        <w:sz w:val="36"/>
      </w:rPr>
      <w:t xml:space="preserve"> A M   C O U N T Y</w:t>
    </w:r>
    <w:r>
      <w:rPr>
        <w:b/>
        <w:sz w:val="24"/>
      </w:rPr>
      <w:tab/>
    </w:r>
    <w:r>
      <w:rPr>
        <w:b/>
        <w:sz w:val="28"/>
      </w:rPr>
      <w:t>Job Descriptions</w:t>
    </w:r>
  </w:p>
  <w:p w:rsidR="00EC477C" w:rsidRDefault="00EC477C">
    <w:pPr>
      <w:pBdr>
        <w:left w:val="single" w:sz="6" w:space="1" w:color="auto"/>
        <w:right w:val="single" w:sz="6" w:space="1" w:color="auto"/>
      </w:pBdr>
      <w:shd w:val="pct5" w:color="auto" w:fill="auto"/>
      <w:tabs>
        <w:tab w:val="right" w:pos="9270"/>
        <w:tab w:val="right" w:pos="9720"/>
      </w:tabs>
      <w:ind w:left="-90" w:firstLine="90"/>
      <w:rPr>
        <w:sz w:val="24"/>
      </w:rPr>
    </w:pPr>
  </w:p>
  <w:p w:rsidR="00EC477C" w:rsidRDefault="00EC477C">
    <w:pPr>
      <w:pStyle w:val="Header"/>
      <w:pBdr>
        <w:left w:val="single" w:sz="6" w:space="1" w:color="auto"/>
        <w:bottom w:val="double" w:sz="12" w:space="1" w:color="auto"/>
        <w:right w:val="single" w:sz="6" w:space="1" w:color="auto"/>
      </w:pBdr>
      <w:shd w:val="pct5" w:color="auto" w:fill="auto"/>
      <w:tabs>
        <w:tab w:val="clear" w:pos="4320"/>
        <w:tab w:val="clear" w:pos="8640"/>
        <w:tab w:val="right" w:pos="9270"/>
      </w:tabs>
      <w:ind w:left="-90" w:firstLine="90"/>
      <w:rPr>
        <w:b/>
        <w:sz w:val="24"/>
      </w:rPr>
    </w:pPr>
    <w:r>
      <w:rPr>
        <w:b/>
        <w:sz w:val="24"/>
      </w:rPr>
      <w:t>TITLE: Manager - Fair and Special Events</w:t>
    </w:r>
    <w:r>
      <w:rPr>
        <w:b/>
        <w:sz w:val="24"/>
      </w:rPr>
      <w:tab/>
      <w:t>RANGE:  11</w:t>
    </w:r>
  </w:p>
  <w:p w:rsidR="00EC477C" w:rsidRDefault="00EC477C">
    <w:pPr>
      <w:pStyle w:val="Header"/>
      <w:pBdr>
        <w:left w:val="single" w:sz="6" w:space="1" w:color="auto"/>
        <w:bottom w:val="double" w:sz="12" w:space="1" w:color="auto"/>
        <w:right w:val="single" w:sz="6" w:space="1" w:color="auto"/>
      </w:pBdr>
      <w:shd w:val="pct5" w:color="auto" w:fill="auto"/>
      <w:tabs>
        <w:tab w:val="clear" w:pos="8640"/>
        <w:tab w:val="right" w:pos="9270"/>
      </w:tabs>
      <w:ind w:left="-90" w:firstLine="90"/>
      <w:rPr>
        <w:b/>
      </w:rPr>
    </w:pPr>
    <w:r>
      <w:rPr>
        <w:b/>
      </w:rPr>
      <w:t xml:space="preserve">                   Designated Essential Personnel</w:t>
    </w:r>
    <w:r>
      <w:rPr>
        <w:b/>
      </w:rPr>
      <w:tab/>
    </w:r>
    <w:r>
      <w:rPr>
        <w:b/>
      </w:rPr>
      <w:tab/>
    </w:r>
    <w:r w:rsidRPr="006E1863">
      <w:rPr>
        <w:b/>
        <w:sz w:val="24"/>
        <w:szCs w:val="24"/>
      </w:rPr>
      <w:t>RANGE:  44*</w:t>
    </w:r>
  </w:p>
  <w:p w:rsidR="00EC477C" w:rsidRDefault="00EC47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D2F" w:rsidRPr="00B72140" w:rsidRDefault="00757D2F" w:rsidP="00757D2F">
    <w:pPr>
      <w:pStyle w:val="Header"/>
      <w:widowControl w:val="0"/>
      <w:shd w:val="pct5" w:color="auto" w:fill="auto"/>
      <w:tabs>
        <w:tab w:val="clear" w:pos="8640"/>
        <w:tab w:val="right" w:pos="9270"/>
        <w:tab w:val="right" w:pos="9720"/>
      </w:tabs>
      <w:ind w:left="-360" w:right="-180"/>
      <w:rPr>
        <w:sz w:val="48"/>
        <w:szCs w:val="48"/>
      </w:rPr>
    </w:pPr>
    <w:r w:rsidRPr="00B72140">
      <w:rPr>
        <w:b/>
        <w:sz w:val="48"/>
        <w:szCs w:val="48"/>
      </w:rPr>
      <w:t>Clallam County</w:t>
    </w:r>
    <w:r w:rsidRPr="00B72140">
      <w:rPr>
        <w:b/>
        <w:sz w:val="48"/>
        <w:szCs w:val="48"/>
      </w:rPr>
      <w:tab/>
    </w:r>
    <w:r w:rsidRPr="00B72140">
      <w:rPr>
        <w:b/>
        <w:sz w:val="48"/>
        <w:szCs w:val="48"/>
      </w:rPr>
      <w:tab/>
      <w:t>Job Description</w:t>
    </w:r>
  </w:p>
  <w:p w:rsidR="00757D2F" w:rsidRDefault="00757D2F" w:rsidP="00757D2F">
    <w:pPr>
      <w:pStyle w:val="Heading2"/>
      <w:ind w:left="-360" w:right="-180"/>
      <w:jc w:val="left"/>
      <w:rPr>
        <w:noProof/>
        <w:sz w:val="24"/>
      </w:rPr>
    </w:pPr>
    <w:r>
      <w:rPr>
        <w:noProof/>
        <w:sz w:val="24"/>
      </w:rPr>
      <mc:AlternateContent>
        <mc:Choice Requires="wps">
          <w:drawing>
            <wp:anchor distT="0" distB="0" distL="114300" distR="114300" simplePos="0" relativeHeight="251661312" behindDoc="0" locked="0" layoutInCell="0" allowOverlap="1" wp14:anchorId="575BD1CB" wp14:editId="788C46D0">
              <wp:simplePos x="0" y="0"/>
              <wp:positionH relativeFrom="column">
                <wp:posOffset>-230588</wp:posOffset>
              </wp:positionH>
              <wp:positionV relativeFrom="paragraph">
                <wp:posOffset>106681</wp:posOffset>
              </wp:positionV>
              <wp:extent cx="6273579" cy="500932"/>
              <wp:effectExtent l="0" t="0" r="1333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579" cy="500932"/>
                      </a:xfrm>
                      <a:prstGeom prst="rect">
                        <a:avLst/>
                      </a:prstGeom>
                      <a:solidFill>
                        <a:srgbClr val="FFFFFF"/>
                      </a:solidFill>
                      <a:ln w="9525">
                        <a:solidFill>
                          <a:srgbClr val="000000"/>
                        </a:solidFill>
                        <a:miter lim="800000"/>
                        <a:headEnd/>
                        <a:tailEnd/>
                      </a:ln>
                    </wps:spPr>
                    <wps:txbx>
                      <w:txbxContent>
                        <w:p w:rsidR="00757D2F" w:rsidRPr="00B72140" w:rsidRDefault="00757D2F" w:rsidP="00757D2F">
                          <w:pPr>
                            <w:pStyle w:val="BodyText"/>
                            <w:jc w:val="center"/>
                            <w:rPr>
                              <w:i w:val="0"/>
                              <w:sz w:val="18"/>
                            </w:rPr>
                          </w:pPr>
                          <w:r w:rsidRPr="00B72140">
                            <w:rPr>
                              <w:i w:val="0"/>
                              <w:sz w:val="18"/>
                            </w:rPr>
                            <w:t>The job description is intended to describe the general nature and level of work being performed by the incumbent, and is not to be construed as an exclusive list of responsibilities, duties and skills required by the incumbent on this position.  The job description does not imply an offer of employment, nor a contract for employment.  It is subject to change at the discretion of the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15pt;margin-top:8.4pt;width:494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" o:allowincell="f">
              <v:textbox>
                <w:txbxContent>
                  <w:p w:rsidR="00757D2F" w:rsidRPr="00B72140" w:rsidRDefault="00757D2F" w:rsidP="00757D2F">
                    <w:pPr>
                      <w:pStyle w:val="BodyText"/>
                      <w:jc w:val="center"/>
                      <w:rPr>
                        <w:i w:val="0"/>
                        <w:sz w:val="18"/>
                      </w:rPr>
                    </w:pPr>
                    <w:r w:rsidRPr="00B72140">
                      <w:rPr>
                        <w:i w:val="0"/>
                        <w:sz w:val="18"/>
                      </w:rPr>
                      <w:t>The job description is intended to describe the general nature and level of work being performed by the incumbent, and is not to be construed as an exclusive list of responsibilities, duties and skills required by the incumbent on this position.  The job description does not imply an offer of employment, nor a contract for employment.  It is subject to change at the discretion of the employer.</w:t>
                    </w:r>
                  </w:p>
                </w:txbxContent>
              </v:textbox>
            </v:shape>
          </w:pict>
        </mc:Fallback>
      </mc:AlternateContent>
    </w:r>
  </w:p>
  <w:p w:rsidR="00757D2F" w:rsidRDefault="00757D2F" w:rsidP="00757D2F">
    <w:pPr>
      <w:ind w:left="-360" w:right="-180"/>
    </w:pPr>
  </w:p>
  <w:p w:rsidR="00757D2F" w:rsidRDefault="00757D2F" w:rsidP="00757D2F">
    <w:pPr>
      <w:ind w:left="-360" w:right="-180"/>
    </w:pPr>
  </w:p>
  <w:p w:rsidR="00757D2F" w:rsidRDefault="00757D2F" w:rsidP="00757D2F">
    <w:pPr>
      <w:ind w:left="-360" w:right="-180"/>
    </w:pPr>
  </w:p>
  <w:p w:rsidR="00757D2F" w:rsidRPr="00B72140" w:rsidRDefault="00757D2F" w:rsidP="00757D2F">
    <w:pPr>
      <w:widowControl w:val="0"/>
      <w:shd w:val="pct5" w:color="auto" w:fill="auto"/>
      <w:tabs>
        <w:tab w:val="right" w:pos="9270"/>
        <w:tab w:val="right" w:pos="9720"/>
      </w:tabs>
      <w:ind w:left="-360" w:right="-180"/>
      <w:rPr>
        <w:sz w:val="24"/>
      </w:rPr>
    </w:pPr>
  </w:p>
  <w:p w:rsidR="000E5B05" w:rsidRDefault="00757D2F" w:rsidP="00757D2F">
    <w:pPr>
      <w:pStyle w:val="Header"/>
      <w:widowControl w:val="0"/>
      <w:shd w:val="pct5" w:color="auto" w:fill="auto"/>
      <w:tabs>
        <w:tab w:val="clear" w:pos="4320"/>
        <w:tab w:val="clear" w:pos="8640"/>
        <w:tab w:val="left" w:pos="5760"/>
        <w:tab w:val="right" w:pos="9270"/>
      </w:tabs>
      <w:spacing w:line="360" w:lineRule="auto"/>
      <w:ind w:left="-360" w:right="-187"/>
      <w:rPr>
        <w:b/>
        <w:sz w:val="28"/>
      </w:rPr>
    </w:pPr>
    <w:r w:rsidRPr="007F64DC">
      <w:rPr>
        <w:b/>
        <w:sz w:val="28"/>
      </w:rPr>
      <w:t>Job Title:</w:t>
    </w:r>
    <w:r w:rsidR="00087776">
      <w:rPr>
        <w:b/>
        <w:sz w:val="28"/>
      </w:rPr>
      <w:t xml:space="preserve"> </w:t>
    </w:r>
    <w:r w:rsidR="00D632DA">
      <w:rPr>
        <w:b/>
        <w:sz w:val="28"/>
      </w:rPr>
      <w:t>Family Court Commissioner</w:t>
    </w:r>
  </w:p>
  <w:p w:rsidR="00757D2F" w:rsidRPr="00B72140" w:rsidRDefault="00757D2F" w:rsidP="00757D2F">
    <w:pPr>
      <w:pStyle w:val="Header"/>
      <w:widowControl w:val="0"/>
      <w:shd w:val="pct5" w:color="auto" w:fill="auto"/>
      <w:tabs>
        <w:tab w:val="clear" w:pos="4320"/>
        <w:tab w:val="clear" w:pos="8640"/>
        <w:tab w:val="left" w:pos="5760"/>
        <w:tab w:val="right" w:pos="9270"/>
      </w:tabs>
      <w:spacing w:line="360" w:lineRule="auto"/>
      <w:ind w:left="-360" w:right="-187"/>
      <w:rPr>
        <w:b/>
        <w:sz w:val="24"/>
      </w:rPr>
    </w:pPr>
    <w:r w:rsidRPr="007F64DC">
      <w:rPr>
        <w:b/>
        <w:sz w:val="28"/>
      </w:rPr>
      <w:t>Salary Range:</w:t>
    </w:r>
    <w:r w:rsidR="00087776">
      <w:rPr>
        <w:b/>
        <w:sz w:val="28"/>
      </w:rPr>
      <w:t xml:space="preserve"> </w:t>
    </w:r>
    <w:r w:rsidR="00D632DA">
      <w:rPr>
        <w:b/>
        <w:sz w:val="28"/>
      </w:rPr>
      <w:t>90% Superior Court Judge Salary</w:t>
    </w:r>
  </w:p>
  <w:p w:rsidR="00757D2F" w:rsidRPr="00B72140" w:rsidRDefault="00757D2F" w:rsidP="000E5B05">
    <w:pPr>
      <w:pStyle w:val="Header"/>
      <w:widowControl w:val="0"/>
      <w:shd w:val="pct5" w:color="auto" w:fill="auto"/>
      <w:tabs>
        <w:tab w:val="clear" w:pos="4320"/>
        <w:tab w:val="clear" w:pos="8640"/>
        <w:tab w:val="left" w:pos="5040"/>
        <w:tab w:val="right" w:pos="9270"/>
      </w:tabs>
      <w:spacing w:line="360" w:lineRule="auto"/>
      <w:ind w:left="-360" w:right="-187"/>
      <w:rPr>
        <w:b/>
        <w:sz w:val="24"/>
      </w:rPr>
    </w:pPr>
    <w:r>
      <w:rPr>
        <w:b/>
        <w:sz w:val="24"/>
      </w:rPr>
      <w:t>Pages</w:t>
    </w:r>
    <w:r w:rsidR="00AE3F47">
      <w:rPr>
        <w:b/>
        <w:sz w:val="24"/>
      </w:rPr>
      <w:t>:</w:t>
    </w:r>
    <w:r w:rsidR="00087776">
      <w:rPr>
        <w:b/>
        <w:sz w:val="24"/>
      </w:rPr>
      <w:t xml:space="preserve"> </w:t>
    </w:r>
    <w:r w:rsidR="009E47D5">
      <w:rPr>
        <w:b/>
        <w:sz w:val="24"/>
      </w:rPr>
      <w:t>1-5</w:t>
    </w:r>
  </w:p>
  <w:p w:rsidR="00757D2F" w:rsidRDefault="00757D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7160"/>
    <w:multiLevelType w:val="hybridMultilevel"/>
    <w:tmpl w:val="61A68536"/>
    <w:lvl w:ilvl="0" w:tplc="04090001">
      <w:start w:val="1"/>
      <w:numFmt w:val="bullet"/>
      <w:lvlText w:val=""/>
      <w:lvlJc w:val="left"/>
      <w:pPr>
        <w:tabs>
          <w:tab w:val="num" w:pos="720"/>
        </w:tabs>
        <w:ind w:left="720" w:hanging="360"/>
      </w:pPr>
      <w:rPr>
        <w:rFonts w:ascii="Symbol" w:hAnsi="Symbo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4375F3"/>
    <w:multiLevelType w:val="hybridMultilevel"/>
    <w:tmpl w:val="E1F03A34"/>
    <w:lvl w:ilvl="0" w:tplc="25BCEF04">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4C07EC"/>
    <w:multiLevelType w:val="hybridMultilevel"/>
    <w:tmpl w:val="0CDCD2D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FD18F6"/>
    <w:multiLevelType w:val="hybridMultilevel"/>
    <w:tmpl w:val="7038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B455B75"/>
    <w:multiLevelType w:val="hybridMultilevel"/>
    <w:tmpl w:val="D538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37027"/>
    <w:multiLevelType w:val="hybridMultilevel"/>
    <w:tmpl w:val="D2408A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47902"/>
    <w:multiLevelType w:val="singleLevel"/>
    <w:tmpl w:val="93AC9380"/>
    <w:lvl w:ilvl="0">
      <w:start w:val="1"/>
      <w:numFmt w:val="decimal"/>
      <w:lvlText w:val="%1."/>
      <w:legacy w:legacy="1" w:legacySpace="0" w:legacyIndent="360"/>
      <w:lvlJc w:val="left"/>
      <w:pPr>
        <w:ind w:left="360" w:hanging="360"/>
      </w:pPr>
    </w:lvl>
  </w:abstractNum>
  <w:abstractNum w:abstractNumId="7">
    <w:nsid w:val="583B0E84"/>
    <w:multiLevelType w:val="hybridMultilevel"/>
    <w:tmpl w:val="2D72E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9D57E9F"/>
    <w:multiLevelType w:val="hybridMultilevel"/>
    <w:tmpl w:val="FAA42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2E94937"/>
    <w:multiLevelType w:val="hybridMultilevel"/>
    <w:tmpl w:val="F6560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1714A79"/>
    <w:multiLevelType w:val="hybridMultilevel"/>
    <w:tmpl w:val="A0D4773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7B42FA"/>
    <w:multiLevelType w:val="hybridMultilevel"/>
    <w:tmpl w:val="E8CA4686"/>
    <w:lvl w:ilvl="0" w:tplc="15D25AF4">
      <w:start w:val="1"/>
      <w:numFmt w:val="decimal"/>
      <w:pStyle w:val="EssentialDutiesBody"/>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F497725"/>
    <w:multiLevelType w:val="hybridMultilevel"/>
    <w:tmpl w:val="D2465F5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2"/>
  </w:num>
  <w:num w:numId="4">
    <w:abstractNumId w:val="2"/>
  </w:num>
  <w:num w:numId="5">
    <w:abstractNumId w:val="11"/>
  </w:num>
  <w:num w:numId="6">
    <w:abstractNumId w:val="10"/>
  </w:num>
  <w:num w:numId="7">
    <w:abstractNumId w:val="7"/>
  </w:num>
  <w:num w:numId="8">
    <w:abstractNumId w:val="5"/>
  </w:num>
  <w:num w:numId="9">
    <w:abstractNumId w:val="4"/>
  </w:num>
  <w:num w:numId="10">
    <w:abstractNumId w:val="6"/>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FAIRMGR.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F056FF"/>
    <w:rsid w:val="00011AE2"/>
    <w:rsid w:val="00017C18"/>
    <w:rsid w:val="000571EC"/>
    <w:rsid w:val="000701A1"/>
    <w:rsid w:val="00087776"/>
    <w:rsid w:val="000E5B05"/>
    <w:rsid w:val="000E5B2C"/>
    <w:rsid w:val="00120136"/>
    <w:rsid w:val="001361E2"/>
    <w:rsid w:val="00152AF8"/>
    <w:rsid w:val="00196127"/>
    <w:rsid w:val="001B653F"/>
    <w:rsid w:val="001D3D51"/>
    <w:rsid w:val="00210856"/>
    <w:rsid w:val="00237E7D"/>
    <w:rsid w:val="0025637E"/>
    <w:rsid w:val="00257DA2"/>
    <w:rsid w:val="0027679E"/>
    <w:rsid w:val="002851BB"/>
    <w:rsid w:val="002A0192"/>
    <w:rsid w:val="002B1B15"/>
    <w:rsid w:val="002B40D7"/>
    <w:rsid w:val="002F0BF6"/>
    <w:rsid w:val="00312D43"/>
    <w:rsid w:val="0031429D"/>
    <w:rsid w:val="00334698"/>
    <w:rsid w:val="00353E36"/>
    <w:rsid w:val="003A2CFF"/>
    <w:rsid w:val="003A6098"/>
    <w:rsid w:val="00421227"/>
    <w:rsid w:val="00436345"/>
    <w:rsid w:val="00441F31"/>
    <w:rsid w:val="00445EA5"/>
    <w:rsid w:val="00453CBA"/>
    <w:rsid w:val="00461C4F"/>
    <w:rsid w:val="00463AAD"/>
    <w:rsid w:val="004727C5"/>
    <w:rsid w:val="0047441D"/>
    <w:rsid w:val="00491C98"/>
    <w:rsid w:val="004C5D51"/>
    <w:rsid w:val="004D2FEE"/>
    <w:rsid w:val="004E5E52"/>
    <w:rsid w:val="005059F3"/>
    <w:rsid w:val="00505C3A"/>
    <w:rsid w:val="00510F65"/>
    <w:rsid w:val="0051569D"/>
    <w:rsid w:val="005A782D"/>
    <w:rsid w:val="005D5FAF"/>
    <w:rsid w:val="005E1F7C"/>
    <w:rsid w:val="00616A80"/>
    <w:rsid w:val="00633CE4"/>
    <w:rsid w:val="006514FB"/>
    <w:rsid w:val="00655D3F"/>
    <w:rsid w:val="006562AF"/>
    <w:rsid w:val="0066547C"/>
    <w:rsid w:val="00665D30"/>
    <w:rsid w:val="0067263B"/>
    <w:rsid w:val="006B2E46"/>
    <w:rsid w:val="006C79BD"/>
    <w:rsid w:val="006D52DF"/>
    <w:rsid w:val="006D7B9B"/>
    <w:rsid w:val="006E1863"/>
    <w:rsid w:val="00705AC4"/>
    <w:rsid w:val="00734AE7"/>
    <w:rsid w:val="00740752"/>
    <w:rsid w:val="00752AD3"/>
    <w:rsid w:val="00757D2F"/>
    <w:rsid w:val="0076542F"/>
    <w:rsid w:val="0076689A"/>
    <w:rsid w:val="0078692F"/>
    <w:rsid w:val="007A6800"/>
    <w:rsid w:val="007B6228"/>
    <w:rsid w:val="007D2C56"/>
    <w:rsid w:val="007E477C"/>
    <w:rsid w:val="007E6FEA"/>
    <w:rsid w:val="007F64DC"/>
    <w:rsid w:val="00800717"/>
    <w:rsid w:val="00813652"/>
    <w:rsid w:val="008336F0"/>
    <w:rsid w:val="0084515C"/>
    <w:rsid w:val="00847A1E"/>
    <w:rsid w:val="008623F6"/>
    <w:rsid w:val="00867078"/>
    <w:rsid w:val="00887BEC"/>
    <w:rsid w:val="00896276"/>
    <w:rsid w:val="008B42E1"/>
    <w:rsid w:val="008B51CA"/>
    <w:rsid w:val="008C0E9C"/>
    <w:rsid w:val="008C6A93"/>
    <w:rsid w:val="008F65EE"/>
    <w:rsid w:val="00927D07"/>
    <w:rsid w:val="00950C1B"/>
    <w:rsid w:val="00961BBE"/>
    <w:rsid w:val="00981549"/>
    <w:rsid w:val="00982A60"/>
    <w:rsid w:val="00996E16"/>
    <w:rsid w:val="009A0F09"/>
    <w:rsid w:val="009B7742"/>
    <w:rsid w:val="009C3902"/>
    <w:rsid w:val="009C4934"/>
    <w:rsid w:val="009D074F"/>
    <w:rsid w:val="009E0C16"/>
    <w:rsid w:val="009E47D5"/>
    <w:rsid w:val="00A33897"/>
    <w:rsid w:val="00A35529"/>
    <w:rsid w:val="00A5089A"/>
    <w:rsid w:val="00A67C89"/>
    <w:rsid w:val="00A74284"/>
    <w:rsid w:val="00AE3F47"/>
    <w:rsid w:val="00AE5783"/>
    <w:rsid w:val="00B04577"/>
    <w:rsid w:val="00B3172A"/>
    <w:rsid w:val="00B3629D"/>
    <w:rsid w:val="00B57215"/>
    <w:rsid w:val="00B64189"/>
    <w:rsid w:val="00B72140"/>
    <w:rsid w:val="00BC3182"/>
    <w:rsid w:val="00BE69B5"/>
    <w:rsid w:val="00C044B1"/>
    <w:rsid w:val="00C14F95"/>
    <w:rsid w:val="00C2552A"/>
    <w:rsid w:val="00C37204"/>
    <w:rsid w:val="00C54502"/>
    <w:rsid w:val="00C96CAE"/>
    <w:rsid w:val="00CC5888"/>
    <w:rsid w:val="00CC5A2A"/>
    <w:rsid w:val="00CC6681"/>
    <w:rsid w:val="00CD4EBE"/>
    <w:rsid w:val="00CD73E8"/>
    <w:rsid w:val="00CE045A"/>
    <w:rsid w:val="00D04A02"/>
    <w:rsid w:val="00D05C9C"/>
    <w:rsid w:val="00D15588"/>
    <w:rsid w:val="00D155B1"/>
    <w:rsid w:val="00D21104"/>
    <w:rsid w:val="00D2166E"/>
    <w:rsid w:val="00D44474"/>
    <w:rsid w:val="00D57291"/>
    <w:rsid w:val="00D632DA"/>
    <w:rsid w:val="00D8027E"/>
    <w:rsid w:val="00D83E79"/>
    <w:rsid w:val="00D867F9"/>
    <w:rsid w:val="00DB045D"/>
    <w:rsid w:val="00DC0E8F"/>
    <w:rsid w:val="00DC29DE"/>
    <w:rsid w:val="00DE76FE"/>
    <w:rsid w:val="00DF373A"/>
    <w:rsid w:val="00E12ACD"/>
    <w:rsid w:val="00E340B8"/>
    <w:rsid w:val="00E43E97"/>
    <w:rsid w:val="00EA3F6D"/>
    <w:rsid w:val="00EC477C"/>
    <w:rsid w:val="00EE2771"/>
    <w:rsid w:val="00F056FF"/>
    <w:rsid w:val="00F13C8D"/>
    <w:rsid w:val="00F466FD"/>
    <w:rsid w:val="00F6119D"/>
    <w:rsid w:val="00F755F2"/>
    <w:rsid w:val="00F77B8F"/>
    <w:rsid w:val="00FA328A"/>
    <w:rsid w:val="00FA721C"/>
    <w:rsid w:val="00FC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29D"/>
  </w:style>
  <w:style w:type="paragraph" w:styleId="Heading2">
    <w:name w:val="heading 2"/>
    <w:basedOn w:val="Normal"/>
    <w:next w:val="Normal"/>
    <w:link w:val="Heading2Char"/>
    <w:qFormat/>
    <w:rsid w:val="00B72140"/>
    <w:pPr>
      <w:keepNext/>
      <w:jc w:val="center"/>
      <w:outlineLvl w:val="1"/>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2E46"/>
    <w:pPr>
      <w:tabs>
        <w:tab w:val="center" w:pos="4320"/>
        <w:tab w:val="right" w:pos="8640"/>
      </w:tabs>
    </w:pPr>
  </w:style>
  <w:style w:type="paragraph" w:styleId="Footer">
    <w:name w:val="footer"/>
    <w:basedOn w:val="Normal"/>
    <w:link w:val="FooterChar"/>
    <w:uiPriority w:val="99"/>
    <w:rsid w:val="006B2E46"/>
    <w:pPr>
      <w:tabs>
        <w:tab w:val="center" w:pos="4320"/>
        <w:tab w:val="right" w:pos="8640"/>
      </w:tabs>
    </w:pPr>
  </w:style>
  <w:style w:type="character" w:styleId="PageNumber">
    <w:name w:val="page number"/>
    <w:basedOn w:val="DefaultParagraphFont"/>
    <w:rsid w:val="006B2E46"/>
  </w:style>
  <w:style w:type="paragraph" w:styleId="BodyText">
    <w:name w:val="Body Text"/>
    <w:basedOn w:val="Normal"/>
    <w:rsid w:val="006B2E4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00" w:lineRule="exact"/>
      <w:jc w:val="both"/>
    </w:pPr>
    <w:rPr>
      <w:i/>
    </w:rPr>
  </w:style>
  <w:style w:type="paragraph" w:customStyle="1" w:styleId="JAKSA">
    <w:name w:val="JA KSA"/>
    <w:basedOn w:val="Normal"/>
    <w:rsid w:val="00A33897"/>
    <w:pPr>
      <w:spacing w:line="240" w:lineRule="exact"/>
      <w:ind w:left="720" w:hanging="360"/>
      <w:jc w:val="both"/>
    </w:pPr>
    <w:rPr>
      <w:sz w:val="24"/>
    </w:rPr>
  </w:style>
  <w:style w:type="paragraph" w:styleId="BalloonText">
    <w:name w:val="Balloon Text"/>
    <w:basedOn w:val="Normal"/>
    <w:semiHidden/>
    <w:rsid w:val="00C14F95"/>
    <w:rPr>
      <w:rFonts w:ascii="Tahoma" w:hAnsi="Tahoma" w:cs="Tahoma"/>
      <w:sz w:val="16"/>
      <w:szCs w:val="16"/>
    </w:rPr>
  </w:style>
  <w:style w:type="paragraph" w:customStyle="1" w:styleId="JADuties">
    <w:name w:val="JA Duties"/>
    <w:basedOn w:val="Normal"/>
    <w:autoRedefine/>
    <w:rsid w:val="00017C18"/>
    <w:pPr>
      <w:spacing w:before="120" w:after="80" w:line="240" w:lineRule="exact"/>
      <w:jc w:val="both"/>
    </w:pPr>
    <w:rPr>
      <w:sz w:val="24"/>
    </w:rPr>
  </w:style>
  <w:style w:type="paragraph" w:customStyle="1" w:styleId="JAEssentialPersonnel">
    <w:name w:val="JA Essential Personnel"/>
    <w:basedOn w:val="BodyText"/>
    <w:next w:val="Normal"/>
    <w:rsid w:val="00017C18"/>
    <w:pPr>
      <w:spacing w:before="240"/>
    </w:pPr>
    <w:rPr>
      <w:sz w:val="24"/>
    </w:rPr>
  </w:style>
  <w:style w:type="paragraph" w:customStyle="1" w:styleId="JAET">
    <w:name w:val="JA E&amp;T"/>
    <w:basedOn w:val="Normal"/>
    <w:rsid w:val="00017C18"/>
    <w:pPr>
      <w:spacing w:before="240" w:after="120" w:line="240" w:lineRule="exact"/>
      <w:ind w:left="360"/>
      <w:jc w:val="both"/>
    </w:pPr>
    <w:rPr>
      <w:b/>
      <w:sz w:val="24"/>
      <w:u w:val="single"/>
    </w:rPr>
  </w:style>
  <w:style w:type="paragraph" w:customStyle="1" w:styleId="JAETSub-head">
    <w:name w:val="JA E&amp;T Sub-head"/>
    <w:basedOn w:val="JAET"/>
    <w:next w:val="Normal"/>
    <w:rsid w:val="00120136"/>
    <w:pPr>
      <w:spacing w:after="0"/>
      <w:ind w:left="1440" w:hanging="720"/>
    </w:pPr>
  </w:style>
  <w:style w:type="paragraph" w:customStyle="1" w:styleId="JASpecialReqStatement">
    <w:name w:val="JA Special Req Statement"/>
    <w:basedOn w:val="Normal"/>
    <w:next w:val="Normal"/>
    <w:rsid w:val="00120136"/>
    <w:pPr>
      <w:spacing w:line="240" w:lineRule="exact"/>
      <w:ind w:left="360"/>
      <w:jc w:val="both"/>
    </w:pPr>
    <w:rPr>
      <w:sz w:val="24"/>
    </w:rPr>
  </w:style>
  <w:style w:type="paragraph" w:customStyle="1" w:styleId="JAHeader1">
    <w:name w:val="JA Header 1"/>
    <w:basedOn w:val="Normal"/>
    <w:next w:val="Normal"/>
    <w:rsid w:val="00120136"/>
    <w:pPr>
      <w:keepNext/>
      <w:keepLines/>
      <w:spacing w:before="360" w:after="120"/>
      <w:jc w:val="both"/>
    </w:pPr>
    <w:rPr>
      <w:b/>
      <w:sz w:val="28"/>
    </w:rPr>
  </w:style>
  <w:style w:type="paragraph" w:customStyle="1" w:styleId="JAHeader1SpaceBefore14pt">
    <w:name w:val="JA Header 1 + Space Before:  14 pt"/>
    <w:basedOn w:val="Normal"/>
    <w:rsid w:val="00705AC4"/>
    <w:pPr>
      <w:keepNext/>
      <w:keepLines/>
      <w:spacing w:before="280" w:after="120"/>
      <w:jc w:val="both"/>
    </w:pPr>
    <w:rPr>
      <w:b/>
      <w:bCs/>
      <w:sz w:val="28"/>
    </w:rPr>
  </w:style>
  <w:style w:type="character" w:customStyle="1" w:styleId="Heading2Char">
    <w:name w:val="Heading 2 Char"/>
    <w:basedOn w:val="DefaultParagraphFont"/>
    <w:link w:val="Heading2"/>
    <w:rsid w:val="00B72140"/>
    <w:rPr>
      <w:sz w:val="36"/>
    </w:rPr>
  </w:style>
  <w:style w:type="character" w:customStyle="1" w:styleId="FooterChar">
    <w:name w:val="Footer Char"/>
    <w:basedOn w:val="DefaultParagraphFont"/>
    <w:link w:val="Footer"/>
    <w:uiPriority w:val="99"/>
    <w:rsid w:val="007F64DC"/>
  </w:style>
  <w:style w:type="paragraph" w:customStyle="1" w:styleId="KnowledgeSkillsBody">
    <w:name w:val="Knowledge/Skills Body"/>
    <w:basedOn w:val="Normal"/>
    <w:autoRedefine/>
    <w:rsid w:val="00C96CAE"/>
    <w:pPr>
      <w:overflowPunct w:val="0"/>
      <w:autoSpaceDE w:val="0"/>
      <w:autoSpaceDN w:val="0"/>
      <w:adjustRightInd w:val="0"/>
      <w:ind w:left="-360"/>
      <w:textAlignment w:val="baseline"/>
    </w:pPr>
    <w:rPr>
      <w:sz w:val="24"/>
      <w:szCs w:val="24"/>
    </w:rPr>
  </w:style>
  <w:style w:type="paragraph" w:customStyle="1" w:styleId="EssentialDutiesBody">
    <w:name w:val="Essential Duties Body"/>
    <w:basedOn w:val="Normal"/>
    <w:autoRedefine/>
    <w:rsid w:val="00353E36"/>
    <w:pPr>
      <w:numPr>
        <w:numId w:val="5"/>
      </w:numPr>
      <w:tabs>
        <w:tab w:val="clear" w:pos="720"/>
        <w:tab w:val="num" w:pos="360"/>
      </w:tabs>
      <w:spacing w:after="60" w:line="240" w:lineRule="exact"/>
      <w:ind w:left="360"/>
      <w:jc w:val="both"/>
    </w:pPr>
    <w:rPr>
      <w:sz w:val="24"/>
    </w:rPr>
  </w:style>
  <w:style w:type="paragraph" w:customStyle="1" w:styleId="MainParagraphHeadersforClassDescrip">
    <w:name w:val="Main Paragraph Headers for Class Descrip"/>
    <w:basedOn w:val="JAHeader1"/>
    <w:rsid w:val="00353E36"/>
    <w:pPr>
      <w:spacing w:before="280"/>
    </w:pPr>
    <w:rPr>
      <w:bCs/>
    </w:rPr>
  </w:style>
  <w:style w:type="paragraph" w:styleId="ListParagraph">
    <w:name w:val="List Paragraph"/>
    <w:basedOn w:val="Normal"/>
    <w:uiPriority w:val="34"/>
    <w:qFormat/>
    <w:rsid w:val="008B51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29D"/>
  </w:style>
  <w:style w:type="paragraph" w:styleId="Heading2">
    <w:name w:val="heading 2"/>
    <w:basedOn w:val="Normal"/>
    <w:next w:val="Normal"/>
    <w:link w:val="Heading2Char"/>
    <w:qFormat/>
    <w:rsid w:val="00B72140"/>
    <w:pPr>
      <w:keepNext/>
      <w:jc w:val="center"/>
      <w:outlineLvl w:val="1"/>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2E46"/>
    <w:pPr>
      <w:tabs>
        <w:tab w:val="center" w:pos="4320"/>
        <w:tab w:val="right" w:pos="8640"/>
      </w:tabs>
    </w:pPr>
  </w:style>
  <w:style w:type="paragraph" w:styleId="Footer">
    <w:name w:val="footer"/>
    <w:basedOn w:val="Normal"/>
    <w:link w:val="FooterChar"/>
    <w:uiPriority w:val="99"/>
    <w:rsid w:val="006B2E46"/>
    <w:pPr>
      <w:tabs>
        <w:tab w:val="center" w:pos="4320"/>
        <w:tab w:val="right" w:pos="8640"/>
      </w:tabs>
    </w:pPr>
  </w:style>
  <w:style w:type="character" w:styleId="PageNumber">
    <w:name w:val="page number"/>
    <w:basedOn w:val="DefaultParagraphFont"/>
    <w:rsid w:val="006B2E46"/>
  </w:style>
  <w:style w:type="paragraph" w:styleId="BodyText">
    <w:name w:val="Body Text"/>
    <w:basedOn w:val="Normal"/>
    <w:rsid w:val="006B2E4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00" w:lineRule="exact"/>
      <w:jc w:val="both"/>
    </w:pPr>
    <w:rPr>
      <w:i/>
    </w:rPr>
  </w:style>
  <w:style w:type="paragraph" w:customStyle="1" w:styleId="JAKSA">
    <w:name w:val="JA KSA"/>
    <w:basedOn w:val="Normal"/>
    <w:rsid w:val="00A33897"/>
    <w:pPr>
      <w:spacing w:line="240" w:lineRule="exact"/>
      <w:ind w:left="720" w:hanging="360"/>
      <w:jc w:val="both"/>
    </w:pPr>
    <w:rPr>
      <w:sz w:val="24"/>
    </w:rPr>
  </w:style>
  <w:style w:type="paragraph" w:styleId="BalloonText">
    <w:name w:val="Balloon Text"/>
    <w:basedOn w:val="Normal"/>
    <w:semiHidden/>
    <w:rsid w:val="00C14F95"/>
    <w:rPr>
      <w:rFonts w:ascii="Tahoma" w:hAnsi="Tahoma" w:cs="Tahoma"/>
      <w:sz w:val="16"/>
      <w:szCs w:val="16"/>
    </w:rPr>
  </w:style>
  <w:style w:type="paragraph" w:customStyle="1" w:styleId="JADuties">
    <w:name w:val="JA Duties"/>
    <w:basedOn w:val="Normal"/>
    <w:autoRedefine/>
    <w:rsid w:val="00017C18"/>
    <w:pPr>
      <w:spacing w:before="120" w:after="80" w:line="240" w:lineRule="exact"/>
      <w:jc w:val="both"/>
    </w:pPr>
    <w:rPr>
      <w:sz w:val="24"/>
    </w:rPr>
  </w:style>
  <w:style w:type="paragraph" w:customStyle="1" w:styleId="JAEssentialPersonnel">
    <w:name w:val="JA Essential Personnel"/>
    <w:basedOn w:val="BodyText"/>
    <w:next w:val="Normal"/>
    <w:rsid w:val="00017C18"/>
    <w:pPr>
      <w:spacing w:before="240"/>
    </w:pPr>
    <w:rPr>
      <w:sz w:val="24"/>
    </w:rPr>
  </w:style>
  <w:style w:type="paragraph" w:customStyle="1" w:styleId="JAET">
    <w:name w:val="JA E&amp;T"/>
    <w:basedOn w:val="Normal"/>
    <w:rsid w:val="00017C18"/>
    <w:pPr>
      <w:spacing w:before="240" w:after="120" w:line="240" w:lineRule="exact"/>
      <w:ind w:left="360"/>
      <w:jc w:val="both"/>
    </w:pPr>
    <w:rPr>
      <w:b/>
      <w:sz w:val="24"/>
      <w:u w:val="single"/>
    </w:rPr>
  </w:style>
  <w:style w:type="paragraph" w:customStyle="1" w:styleId="JAETSub-head">
    <w:name w:val="JA E&amp;T Sub-head"/>
    <w:basedOn w:val="JAET"/>
    <w:next w:val="Normal"/>
    <w:rsid w:val="00120136"/>
    <w:pPr>
      <w:spacing w:after="0"/>
      <w:ind w:left="1440" w:hanging="720"/>
    </w:pPr>
  </w:style>
  <w:style w:type="paragraph" w:customStyle="1" w:styleId="JASpecialReqStatement">
    <w:name w:val="JA Special Req Statement"/>
    <w:basedOn w:val="Normal"/>
    <w:next w:val="Normal"/>
    <w:rsid w:val="00120136"/>
    <w:pPr>
      <w:spacing w:line="240" w:lineRule="exact"/>
      <w:ind w:left="360"/>
      <w:jc w:val="both"/>
    </w:pPr>
    <w:rPr>
      <w:sz w:val="24"/>
    </w:rPr>
  </w:style>
  <w:style w:type="paragraph" w:customStyle="1" w:styleId="JAHeader1">
    <w:name w:val="JA Header 1"/>
    <w:basedOn w:val="Normal"/>
    <w:next w:val="Normal"/>
    <w:rsid w:val="00120136"/>
    <w:pPr>
      <w:keepNext/>
      <w:keepLines/>
      <w:spacing w:before="360" w:after="120"/>
      <w:jc w:val="both"/>
    </w:pPr>
    <w:rPr>
      <w:b/>
      <w:sz w:val="28"/>
    </w:rPr>
  </w:style>
  <w:style w:type="paragraph" w:customStyle="1" w:styleId="JAHeader1SpaceBefore14pt">
    <w:name w:val="JA Header 1 + Space Before:  14 pt"/>
    <w:basedOn w:val="Normal"/>
    <w:rsid w:val="00705AC4"/>
    <w:pPr>
      <w:keepNext/>
      <w:keepLines/>
      <w:spacing w:before="280" w:after="120"/>
      <w:jc w:val="both"/>
    </w:pPr>
    <w:rPr>
      <w:b/>
      <w:bCs/>
      <w:sz w:val="28"/>
    </w:rPr>
  </w:style>
  <w:style w:type="character" w:customStyle="1" w:styleId="Heading2Char">
    <w:name w:val="Heading 2 Char"/>
    <w:basedOn w:val="DefaultParagraphFont"/>
    <w:link w:val="Heading2"/>
    <w:rsid w:val="00B72140"/>
    <w:rPr>
      <w:sz w:val="36"/>
    </w:rPr>
  </w:style>
  <w:style w:type="character" w:customStyle="1" w:styleId="FooterChar">
    <w:name w:val="Footer Char"/>
    <w:basedOn w:val="DefaultParagraphFont"/>
    <w:link w:val="Footer"/>
    <w:uiPriority w:val="99"/>
    <w:rsid w:val="007F64DC"/>
  </w:style>
  <w:style w:type="paragraph" w:customStyle="1" w:styleId="KnowledgeSkillsBody">
    <w:name w:val="Knowledge/Skills Body"/>
    <w:basedOn w:val="Normal"/>
    <w:autoRedefine/>
    <w:rsid w:val="00C96CAE"/>
    <w:pPr>
      <w:overflowPunct w:val="0"/>
      <w:autoSpaceDE w:val="0"/>
      <w:autoSpaceDN w:val="0"/>
      <w:adjustRightInd w:val="0"/>
      <w:ind w:left="-360"/>
      <w:textAlignment w:val="baseline"/>
    </w:pPr>
    <w:rPr>
      <w:sz w:val="24"/>
      <w:szCs w:val="24"/>
    </w:rPr>
  </w:style>
  <w:style w:type="paragraph" w:customStyle="1" w:styleId="EssentialDutiesBody">
    <w:name w:val="Essential Duties Body"/>
    <w:basedOn w:val="Normal"/>
    <w:autoRedefine/>
    <w:rsid w:val="00353E36"/>
    <w:pPr>
      <w:numPr>
        <w:numId w:val="5"/>
      </w:numPr>
      <w:tabs>
        <w:tab w:val="clear" w:pos="720"/>
        <w:tab w:val="num" w:pos="360"/>
      </w:tabs>
      <w:spacing w:after="60" w:line="240" w:lineRule="exact"/>
      <w:ind w:left="360"/>
      <w:jc w:val="both"/>
    </w:pPr>
    <w:rPr>
      <w:sz w:val="24"/>
    </w:rPr>
  </w:style>
  <w:style w:type="paragraph" w:customStyle="1" w:styleId="MainParagraphHeadersforClassDescrip">
    <w:name w:val="Main Paragraph Headers for Class Descrip"/>
    <w:basedOn w:val="JAHeader1"/>
    <w:rsid w:val="00353E36"/>
    <w:pPr>
      <w:spacing w:before="280"/>
    </w:pPr>
    <w:rPr>
      <w:bCs/>
    </w:rPr>
  </w:style>
  <w:style w:type="paragraph" w:styleId="ListParagraph">
    <w:name w:val="List Paragraph"/>
    <w:basedOn w:val="Normal"/>
    <w:uiPriority w:val="34"/>
    <w:qFormat/>
    <w:rsid w:val="008B5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3798">
      <w:bodyDiv w:val="1"/>
      <w:marLeft w:val="0"/>
      <w:marRight w:val="0"/>
      <w:marTop w:val="0"/>
      <w:marBottom w:val="0"/>
      <w:divBdr>
        <w:top w:val="none" w:sz="0" w:space="0" w:color="auto"/>
        <w:left w:val="none" w:sz="0" w:space="0" w:color="auto"/>
        <w:bottom w:val="none" w:sz="0" w:space="0" w:color="auto"/>
        <w:right w:val="none" w:sz="0" w:space="0" w:color="auto"/>
      </w:divBdr>
    </w:div>
    <w:div w:id="1211919334">
      <w:bodyDiv w:val="1"/>
      <w:marLeft w:val="0"/>
      <w:marRight w:val="0"/>
      <w:marTop w:val="0"/>
      <w:marBottom w:val="0"/>
      <w:divBdr>
        <w:top w:val="none" w:sz="0" w:space="0" w:color="auto"/>
        <w:left w:val="none" w:sz="0" w:space="0" w:color="auto"/>
        <w:bottom w:val="none" w:sz="0" w:space="0" w:color="auto"/>
        <w:right w:val="none" w:sz="0" w:space="0" w:color="auto"/>
      </w:divBdr>
    </w:div>
    <w:div w:id="17419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6F060-CFBE-47DE-87CF-39D8CF2E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5442926B.dotm</Template>
  <TotalTime>0</TotalTime>
  <Pages>5</Pages>
  <Words>1501</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2018-11-26T17:36:00Z</dcterms:created>
  <dcterms:modified xsi:type="dcterms:W3CDTF">2018-11-26T17:36:00Z</dcterms:modified>
</cp:coreProperties>
</file>